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CD7F" w14:textId="77777777" w:rsidR="00BE059A" w:rsidRDefault="00BE059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2D39562F" w14:textId="77777777" w:rsidR="00BE059A" w:rsidRDefault="00BE059A">
      <w:pPr>
        <w:pStyle w:val="ConsPlusNormal"/>
        <w:jc w:val="both"/>
        <w:outlineLvl w:val="0"/>
      </w:pPr>
    </w:p>
    <w:p w14:paraId="0BAC02C6" w14:textId="77777777" w:rsidR="00BE059A" w:rsidRDefault="00BE059A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60F31429" w14:textId="77777777" w:rsidR="00BE059A" w:rsidRDefault="00BE059A">
      <w:pPr>
        <w:pStyle w:val="ConsPlusTitle"/>
        <w:jc w:val="center"/>
      </w:pPr>
    </w:p>
    <w:p w14:paraId="68594581" w14:textId="77777777" w:rsidR="00BE059A" w:rsidRDefault="00BE059A">
      <w:pPr>
        <w:pStyle w:val="ConsPlusTitle"/>
        <w:jc w:val="center"/>
      </w:pPr>
      <w:r>
        <w:t>ПОСТАНОВЛЕНИЕ</w:t>
      </w:r>
    </w:p>
    <w:p w14:paraId="43CC532F" w14:textId="77777777" w:rsidR="00BE059A" w:rsidRDefault="00BE059A">
      <w:pPr>
        <w:pStyle w:val="ConsPlusTitle"/>
        <w:jc w:val="center"/>
      </w:pPr>
      <w:r>
        <w:t>от 10 октября 2020 г. N 1653</w:t>
      </w:r>
    </w:p>
    <w:p w14:paraId="10A00C71" w14:textId="77777777" w:rsidR="00BE059A" w:rsidRDefault="00BE059A">
      <w:pPr>
        <w:pStyle w:val="ConsPlusTitle"/>
        <w:jc w:val="center"/>
      </w:pPr>
    </w:p>
    <w:p w14:paraId="670A00C6" w14:textId="77777777" w:rsidR="00BE059A" w:rsidRDefault="00BE059A">
      <w:pPr>
        <w:pStyle w:val="ConsPlusTitle"/>
        <w:jc w:val="center"/>
      </w:pPr>
      <w:r>
        <w:t>ОБ УТВЕРЖДЕНИИ ТРЕБОВАНИЙ</w:t>
      </w:r>
    </w:p>
    <w:p w14:paraId="05CC8ED7" w14:textId="77777777" w:rsidR="00BE059A" w:rsidRDefault="00BE059A">
      <w:pPr>
        <w:pStyle w:val="ConsPlusTitle"/>
        <w:jc w:val="center"/>
      </w:pPr>
      <w:r>
        <w:t>ПО ОБЕСПЕЧЕНИЮ ТРАНСПОРТНОЙ БЕЗОПАСНОСТИ, УЧИТЫВАЮЩИХ</w:t>
      </w:r>
    </w:p>
    <w:p w14:paraId="13907898" w14:textId="77777777" w:rsidR="00BE059A" w:rsidRDefault="00BE059A">
      <w:pPr>
        <w:pStyle w:val="ConsPlusTitle"/>
        <w:jc w:val="center"/>
      </w:pPr>
      <w:r>
        <w:t>УРОВНИ БЕЗОПАСНОСТИ ДЛЯ ТРАНСПОРТНЫХ СРЕДСТВ</w:t>
      </w:r>
    </w:p>
    <w:p w14:paraId="286F1252" w14:textId="77777777" w:rsidR="00BE059A" w:rsidRDefault="00BE059A">
      <w:pPr>
        <w:pStyle w:val="ConsPlusTitle"/>
        <w:jc w:val="center"/>
      </w:pPr>
      <w:r>
        <w:t>ЖЕЛЕЗНОДОРОЖНОГО ТРАНСПОРТА</w:t>
      </w:r>
    </w:p>
    <w:p w14:paraId="481EA8FB" w14:textId="77777777" w:rsidR="00BE059A" w:rsidRDefault="00BE05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E059A" w14:paraId="5583436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932D" w14:textId="77777777" w:rsidR="00BE059A" w:rsidRDefault="00BE05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C1811" w14:textId="77777777" w:rsidR="00BE059A" w:rsidRDefault="00BE05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1A3FB2D" w14:textId="77777777" w:rsidR="00BE059A" w:rsidRDefault="00BE05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AE7AD43" w14:textId="77777777" w:rsidR="00BE059A" w:rsidRDefault="00BE05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12.08.2023 N 1330)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EBADC" w14:textId="77777777" w:rsidR="00BE059A" w:rsidRDefault="00BE059A">
            <w:pPr>
              <w:pStyle w:val="ConsPlusNormal"/>
            </w:pPr>
          </w:p>
        </w:tc>
      </w:tr>
    </w:tbl>
    <w:p w14:paraId="27BD3962" w14:textId="77777777" w:rsidR="00BE059A" w:rsidRDefault="00BE059A">
      <w:pPr>
        <w:pStyle w:val="ConsPlusNormal"/>
        <w:jc w:val="both"/>
      </w:pPr>
    </w:p>
    <w:p w14:paraId="214F2737" w14:textId="77777777" w:rsidR="00BE059A" w:rsidRDefault="00BE059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"О транспортной безопасности" Правительство Российской Федерации постановляет:</w:t>
      </w:r>
    </w:p>
    <w:p w14:paraId="74A02ED0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>
        <w:r>
          <w:rPr>
            <w:color w:val="0000FF"/>
          </w:rPr>
          <w:t>требования</w:t>
        </w:r>
      </w:hyperlink>
      <w:r>
        <w:t xml:space="preserve"> по обеспечению транспортной безопасности, учитывающие уровни безопасности для транспортных средств железнодорожного транспорта.</w:t>
      </w:r>
    </w:p>
    <w:p w14:paraId="4030C67E" w14:textId="77777777" w:rsidR="00BE059A" w:rsidRDefault="00BE059A">
      <w:pPr>
        <w:pStyle w:val="ConsPlusNormal"/>
        <w:spacing w:before="220"/>
        <w:ind w:firstLine="540"/>
        <w:jc w:val="both"/>
      </w:pPr>
      <w:r>
        <w:t>2. Министерству транспорта Российской Федерации доложить в Правительство Российской Федерации до 15 октября 2021 г. о результатах анализа практики применения настоящего постановления.</w:t>
      </w:r>
    </w:p>
    <w:p w14:paraId="2A3B9D07" w14:textId="77777777" w:rsidR="00BE059A" w:rsidRDefault="00BE059A">
      <w:pPr>
        <w:pStyle w:val="ConsPlusNormal"/>
        <w:spacing w:before="220"/>
        <w:ind w:firstLine="540"/>
        <w:jc w:val="both"/>
      </w:pPr>
      <w:r>
        <w:t>3. Настоящее постановление действует в течение 6 лет со дня его вступления в силу.</w:t>
      </w:r>
    </w:p>
    <w:p w14:paraId="4C03D36F" w14:textId="77777777" w:rsidR="00BE059A" w:rsidRDefault="00BE059A">
      <w:pPr>
        <w:pStyle w:val="ConsPlusNormal"/>
        <w:jc w:val="both"/>
      </w:pPr>
    </w:p>
    <w:p w14:paraId="49D32483" w14:textId="77777777" w:rsidR="00BE059A" w:rsidRDefault="00BE059A">
      <w:pPr>
        <w:pStyle w:val="ConsPlusNormal"/>
        <w:jc w:val="right"/>
      </w:pPr>
      <w:r>
        <w:t>Председатель Правительства</w:t>
      </w:r>
    </w:p>
    <w:p w14:paraId="442C919A" w14:textId="77777777" w:rsidR="00BE059A" w:rsidRDefault="00BE059A">
      <w:pPr>
        <w:pStyle w:val="ConsPlusNormal"/>
        <w:jc w:val="right"/>
      </w:pPr>
      <w:r>
        <w:t>Российской Федерации</w:t>
      </w:r>
    </w:p>
    <w:p w14:paraId="7CDA9CE1" w14:textId="77777777" w:rsidR="00BE059A" w:rsidRDefault="00BE059A">
      <w:pPr>
        <w:pStyle w:val="ConsPlusNormal"/>
        <w:jc w:val="right"/>
      </w:pPr>
      <w:r>
        <w:t>М.МИШУСТИН</w:t>
      </w:r>
    </w:p>
    <w:p w14:paraId="69C15F11" w14:textId="77777777" w:rsidR="00BE059A" w:rsidRDefault="00BE059A">
      <w:pPr>
        <w:pStyle w:val="ConsPlusNormal"/>
        <w:jc w:val="both"/>
      </w:pPr>
    </w:p>
    <w:p w14:paraId="3A690EC8" w14:textId="77777777" w:rsidR="00BE059A" w:rsidRDefault="00BE059A">
      <w:pPr>
        <w:pStyle w:val="ConsPlusNormal"/>
        <w:jc w:val="both"/>
      </w:pPr>
    </w:p>
    <w:p w14:paraId="6B68CEF1" w14:textId="77777777" w:rsidR="00BE059A" w:rsidRDefault="00BE059A">
      <w:pPr>
        <w:pStyle w:val="ConsPlusNormal"/>
        <w:jc w:val="both"/>
      </w:pPr>
    </w:p>
    <w:p w14:paraId="2ED7EDE9" w14:textId="77777777" w:rsidR="00BE059A" w:rsidRDefault="00BE059A">
      <w:pPr>
        <w:pStyle w:val="ConsPlusNormal"/>
        <w:jc w:val="both"/>
      </w:pPr>
    </w:p>
    <w:p w14:paraId="2CCECEF3" w14:textId="77777777" w:rsidR="00BE059A" w:rsidRDefault="00BE059A">
      <w:pPr>
        <w:pStyle w:val="ConsPlusNormal"/>
        <w:jc w:val="both"/>
      </w:pPr>
    </w:p>
    <w:p w14:paraId="14E608D0" w14:textId="77777777" w:rsidR="00BE059A" w:rsidRDefault="00BE059A">
      <w:pPr>
        <w:pStyle w:val="ConsPlusNormal"/>
        <w:jc w:val="right"/>
        <w:outlineLvl w:val="0"/>
      </w:pPr>
      <w:r>
        <w:t>Утверждены</w:t>
      </w:r>
    </w:p>
    <w:p w14:paraId="57ECC072" w14:textId="77777777" w:rsidR="00BE059A" w:rsidRDefault="00BE059A">
      <w:pPr>
        <w:pStyle w:val="ConsPlusNormal"/>
        <w:jc w:val="right"/>
      </w:pPr>
      <w:r>
        <w:t>постановлением Правительства</w:t>
      </w:r>
    </w:p>
    <w:p w14:paraId="309FA7B0" w14:textId="77777777" w:rsidR="00BE059A" w:rsidRDefault="00BE059A">
      <w:pPr>
        <w:pStyle w:val="ConsPlusNormal"/>
        <w:jc w:val="right"/>
      </w:pPr>
      <w:r>
        <w:t>Российской Федерации</w:t>
      </w:r>
    </w:p>
    <w:p w14:paraId="77F0CF58" w14:textId="77777777" w:rsidR="00BE059A" w:rsidRDefault="00BE059A">
      <w:pPr>
        <w:pStyle w:val="ConsPlusNormal"/>
        <w:jc w:val="right"/>
      </w:pPr>
      <w:r>
        <w:t>от 10 октября 2020 г. N 1653</w:t>
      </w:r>
    </w:p>
    <w:p w14:paraId="6C4F5CF3" w14:textId="77777777" w:rsidR="00BE059A" w:rsidRDefault="00BE059A">
      <w:pPr>
        <w:pStyle w:val="ConsPlusNormal"/>
        <w:jc w:val="both"/>
      </w:pPr>
    </w:p>
    <w:p w14:paraId="3BADCB64" w14:textId="77777777" w:rsidR="00BE059A" w:rsidRDefault="00BE059A">
      <w:pPr>
        <w:pStyle w:val="ConsPlusTitle"/>
        <w:jc w:val="center"/>
      </w:pPr>
      <w:bookmarkStart w:id="0" w:name="P31"/>
      <w:bookmarkEnd w:id="0"/>
      <w:r>
        <w:t>ТРЕБОВАНИЯ</w:t>
      </w:r>
    </w:p>
    <w:p w14:paraId="15609193" w14:textId="77777777" w:rsidR="00BE059A" w:rsidRDefault="00BE059A">
      <w:pPr>
        <w:pStyle w:val="ConsPlusTitle"/>
        <w:jc w:val="center"/>
      </w:pPr>
      <w:r>
        <w:t>ПО ОБЕСПЕЧЕНИЮ ТРАНСПОРТНОЙ БЕЗОПАСНОСТИ, УЧИТЫВАЮЩИЕ</w:t>
      </w:r>
    </w:p>
    <w:p w14:paraId="34BD6A80" w14:textId="77777777" w:rsidR="00BE059A" w:rsidRDefault="00BE059A">
      <w:pPr>
        <w:pStyle w:val="ConsPlusTitle"/>
        <w:jc w:val="center"/>
      </w:pPr>
      <w:r>
        <w:t>УРОВНИ БЕЗОПАСНОСТИ ДЛЯ ТРАНСПОРТНЫХ СРЕДСТВ</w:t>
      </w:r>
    </w:p>
    <w:p w14:paraId="61AB8FE2" w14:textId="77777777" w:rsidR="00BE059A" w:rsidRDefault="00BE059A">
      <w:pPr>
        <w:pStyle w:val="ConsPlusTitle"/>
        <w:jc w:val="center"/>
      </w:pPr>
      <w:r>
        <w:t>ЖЕЛЕЗНОДОРОЖНОГО ТРАНСПОРТА</w:t>
      </w:r>
    </w:p>
    <w:p w14:paraId="0DBBB3B6" w14:textId="77777777" w:rsidR="00BE059A" w:rsidRDefault="00BE059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E059A" w14:paraId="2059BC0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0217" w14:textId="77777777" w:rsidR="00BE059A" w:rsidRDefault="00BE059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164E" w14:textId="77777777" w:rsidR="00BE059A" w:rsidRDefault="00BE059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AE7822E" w14:textId="77777777" w:rsidR="00BE059A" w:rsidRDefault="00BE059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E7A025D" w14:textId="77777777" w:rsidR="00BE059A" w:rsidRDefault="00BE059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12.08.2023 N 1330)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9A1A" w14:textId="77777777" w:rsidR="00BE059A" w:rsidRDefault="00BE059A">
            <w:pPr>
              <w:pStyle w:val="ConsPlusNormal"/>
            </w:pPr>
          </w:p>
        </w:tc>
      </w:tr>
    </w:tbl>
    <w:p w14:paraId="2D8E1CB3" w14:textId="77777777" w:rsidR="00BE059A" w:rsidRDefault="00BE059A">
      <w:pPr>
        <w:pStyle w:val="ConsPlusNormal"/>
        <w:jc w:val="both"/>
      </w:pPr>
    </w:p>
    <w:p w14:paraId="3FEFCA8E" w14:textId="77777777" w:rsidR="00BE059A" w:rsidRDefault="00BE059A">
      <w:pPr>
        <w:pStyle w:val="ConsPlusNormal"/>
        <w:ind w:firstLine="540"/>
        <w:jc w:val="both"/>
      </w:pPr>
      <w:r>
        <w:t>1. Настоящий документ устанавливает требования по обеспечению транспортной безопасности, учитывающие уровни безопасности для транспортных средств железнодорожного транспорта (далее - транспортные средства).</w:t>
      </w:r>
    </w:p>
    <w:p w14:paraId="6D3A8705" w14:textId="77777777" w:rsidR="00BE059A" w:rsidRDefault="00BE059A">
      <w:pPr>
        <w:pStyle w:val="ConsPlusNormal"/>
        <w:spacing w:before="220"/>
        <w:ind w:firstLine="540"/>
        <w:jc w:val="both"/>
      </w:pPr>
      <w:r>
        <w:lastRenderedPageBreak/>
        <w:t xml:space="preserve">2. Настоящий документ применяется в отношении следующих транспортных средств, эксплуатируемых (осуществляющих перевозки) на территории Российской Федерации и отнесенных 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транспортной безопасности" к транспортным средствам:</w:t>
      </w:r>
    </w:p>
    <w:p w14:paraId="795AB80F" w14:textId="77777777" w:rsidR="00BE059A" w:rsidRDefault="00BE059A">
      <w:pPr>
        <w:pStyle w:val="ConsPlusNormal"/>
        <w:spacing w:before="220"/>
        <w:ind w:firstLine="540"/>
        <w:jc w:val="both"/>
      </w:pPr>
      <w:r>
        <w:t>железнодорожный подвижной состав, осуществляющий перевозку пассажиров;</w:t>
      </w:r>
    </w:p>
    <w:p w14:paraId="2854115C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железнодорожный подвижной состав, осуществляющий перевозку грузов повышенной опасности (далее - грузы повышенной опасности), допускаемых к перевозке транспортными средствами железнодорожного транспорта при наличии направленного в Федеральную службу по надзору в сфере транспорта или ее территориальный орган уведомления о планируемой перевозке груза повышенной опасности (за исключением перевозки, предназначенной для удовлетворения особо важных государственных и оборонных нужд) в порядке, установленном в соответствии с </w:t>
      </w:r>
      <w:hyperlink r:id="rId9">
        <w:r>
          <w:rPr>
            <w:color w:val="0000FF"/>
          </w:rPr>
          <w:t>частью 13 статьи 12.3</w:t>
        </w:r>
      </w:hyperlink>
      <w:r>
        <w:t xml:space="preserve"> Федерального закона "О транспортной безопасности".</w:t>
      </w:r>
    </w:p>
    <w:p w14:paraId="3C2ABE47" w14:textId="77777777" w:rsidR="00BE059A" w:rsidRDefault="00BE059A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12.08.2023 N 1330)</w:t>
      </w:r>
    </w:p>
    <w:p w14:paraId="4ED28B0D" w14:textId="77777777" w:rsidR="00BE059A" w:rsidRDefault="00BE059A">
      <w:pPr>
        <w:pStyle w:val="ConsPlusNormal"/>
        <w:spacing w:before="220"/>
        <w:ind w:firstLine="540"/>
        <w:jc w:val="both"/>
      </w:pPr>
      <w:r>
        <w:t>3. Настоящий документ не применяется в отношении:</w:t>
      </w:r>
    </w:p>
    <w:p w14:paraId="7E2D42B7" w14:textId="77777777" w:rsidR="00BE059A" w:rsidRDefault="00BE059A">
      <w:pPr>
        <w:pStyle w:val="ConsPlusNormal"/>
        <w:spacing w:before="220"/>
        <w:ind w:firstLine="540"/>
        <w:jc w:val="both"/>
      </w:pPr>
      <w:r>
        <w:t>1) транспортных средств, осуществляющих специальные перевозки грузов, подлежащих вооруженной охране в соответствии с законодательством Российской Федерации;</w:t>
      </w:r>
    </w:p>
    <w:p w14:paraId="2965743F" w14:textId="77777777" w:rsidR="00BE059A" w:rsidRDefault="00BE059A">
      <w:pPr>
        <w:pStyle w:val="ConsPlusNormal"/>
        <w:spacing w:before="220"/>
        <w:ind w:firstLine="540"/>
        <w:jc w:val="both"/>
      </w:pPr>
      <w:r>
        <w:t>2) транспортных средств, осуществляющих перевозки в границах территорий закрытых административно-территориальных образований, в границах которых расположены промышленные предприятия по разработке, изготовлению, хранению и утилизации оружия массового поражения, переработке радиоактивных и других материалов, а также военных и иных объектов, для которых устанавливается особый режим безопасного функционирования и охраны государственной тайны, включающий специальные условия проживания граждан;</w:t>
      </w:r>
    </w:p>
    <w:p w14:paraId="342961D7" w14:textId="77777777" w:rsidR="00BE059A" w:rsidRDefault="00BE059A">
      <w:pPr>
        <w:pStyle w:val="ConsPlusNormal"/>
        <w:spacing w:before="220"/>
        <w:ind w:firstLine="540"/>
        <w:jc w:val="both"/>
      </w:pPr>
      <w:r>
        <w:t>3) транспортных средств, осуществляющих перевозки в границах территории объектов, охрана которых возлагается на войска национальной гвардии Российской Федерации, военных объектов, охрана которых осуществляется воинскими частями и организациями Министерства обороны Российской Федерации, учреждений уголовно-исполнительной системы Федеральной службы исполнения наказаний, а также в границах зон транспортной безопасности объектов транспортной инфраструктуры, промышленных (производственных, складских) объектов.</w:t>
      </w:r>
    </w:p>
    <w:p w14:paraId="329B3D7D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4. Перечень уровней безопасности и порядок их объявления (установления) при изменении степени угрозы совершения акта незаконного вмешательства в деятельность транспортного комплекса устанавливаются в соответствии с </w:t>
      </w:r>
      <w:hyperlink r:id="rId11">
        <w:r>
          <w:rPr>
            <w:color w:val="0000FF"/>
          </w:rPr>
          <w:t>частью 2 статьи 7</w:t>
        </w:r>
      </w:hyperlink>
      <w:r>
        <w:t xml:space="preserve"> Федерального закона "О транспортной безопасности".</w:t>
      </w:r>
    </w:p>
    <w:p w14:paraId="0892A9B9" w14:textId="77777777" w:rsidR="00BE059A" w:rsidRDefault="00BE059A">
      <w:pPr>
        <w:pStyle w:val="ConsPlusNormal"/>
        <w:spacing w:before="220"/>
        <w:ind w:firstLine="540"/>
        <w:jc w:val="both"/>
      </w:pPr>
      <w:r>
        <w:t>5. Настоящий документ является обязательным для исполнения субъектами транспортной инфраструктуры (перевозчиками) Российской Федерации, осуществляющими эксплуатацию транспортных средств, перевозчиками иностранных государств, выполняющими перевозки из пункта отправления в пункт назначения, расположенные на территории Российской Федерации, а также в Российскую Федерацию, из Российской Федерации, через территорию Российской Федерации (далее соответственно - субъекты транспортной инфраструктуры (перевозчики), перевозчики иностранных государств).</w:t>
      </w:r>
    </w:p>
    <w:p w14:paraId="7D85D25B" w14:textId="77777777" w:rsidR="00BE059A" w:rsidRDefault="00BE059A">
      <w:pPr>
        <w:pStyle w:val="ConsPlusNormal"/>
        <w:spacing w:before="220"/>
        <w:ind w:firstLine="540"/>
        <w:jc w:val="both"/>
      </w:pPr>
      <w:bookmarkStart w:id="1" w:name="P49"/>
      <w:bookmarkEnd w:id="1"/>
      <w:r>
        <w:t>6. Субъекты транспортной инфраструктуры (перевозчики) в целях обеспечения транспортной безопасности транспортных средств обязаны:</w:t>
      </w:r>
    </w:p>
    <w:p w14:paraId="11E3D716" w14:textId="77777777" w:rsidR="00BE059A" w:rsidRDefault="00BE059A">
      <w:pPr>
        <w:pStyle w:val="ConsPlusNormal"/>
        <w:spacing w:before="220"/>
        <w:ind w:firstLine="540"/>
        <w:jc w:val="both"/>
      </w:pPr>
      <w:r>
        <w:t>1) при наличии более одного транспортного средства назначить лицо, ответственное за обеспечение транспортной безопасности в субъекте транспортной инфраструктуры;</w:t>
      </w:r>
    </w:p>
    <w:p w14:paraId="6CBF1B5D" w14:textId="77777777" w:rsidR="00BE059A" w:rsidRDefault="00BE059A">
      <w:pPr>
        <w:pStyle w:val="ConsPlusNormal"/>
        <w:spacing w:before="220"/>
        <w:ind w:firstLine="540"/>
        <w:jc w:val="both"/>
      </w:pPr>
      <w:r>
        <w:t>2) назначить лицо (лиц), ответственное за обеспечение транспортной безопасности:</w:t>
      </w:r>
    </w:p>
    <w:p w14:paraId="7A89BDB6" w14:textId="77777777" w:rsidR="00BE059A" w:rsidRDefault="00BE059A">
      <w:pPr>
        <w:pStyle w:val="ConsPlusNormal"/>
        <w:spacing w:before="220"/>
        <w:ind w:firstLine="540"/>
        <w:jc w:val="both"/>
      </w:pPr>
      <w:r>
        <w:lastRenderedPageBreak/>
        <w:t>группы транспортных средств, эксплуатируемых одним субъектом транспортной инфраструктуры (перевозчиком), за исключением периода нахождения транспортных средств, предназначенных для перевозки пассажиров в дальнем следовании, в рейсе (с момента выхода до момента возвращения в депо);</w:t>
      </w:r>
    </w:p>
    <w:p w14:paraId="113FE3EF" w14:textId="77777777" w:rsidR="00BE059A" w:rsidRDefault="00BE059A">
      <w:pPr>
        <w:pStyle w:val="ConsPlusNormal"/>
        <w:spacing w:before="220"/>
        <w:ind w:firstLine="540"/>
        <w:jc w:val="both"/>
      </w:pPr>
      <w:r>
        <w:t>группы транспортных средств, сформированных и сцепленных в железнодорожный состав с одним или несколькими действующими локомотивами или моторными вагонами, имеющий установленные сигналы, отправляемый на перегон (находящийся на перегоне) (далее - поезд), при перевозке пассажиров в дальнем следовании или грузов повышенной опасности;</w:t>
      </w:r>
    </w:p>
    <w:p w14:paraId="5B180231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3) представить в Федеральное агентство железнодорожного транспорта полную и достоверную информацию для ведения реестра объектов транспортной инфраструктуры и транспортных средств, предусмотренного </w:t>
      </w:r>
      <w:hyperlink r:id="rId12">
        <w:r>
          <w:rPr>
            <w:color w:val="0000FF"/>
          </w:rPr>
          <w:t>частью 4 статьи 6</w:t>
        </w:r>
      </w:hyperlink>
      <w:r>
        <w:t xml:space="preserve"> Федерального закона "О транспортной безопасности";</w:t>
      </w:r>
    </w:p>
    <w:p w14:paraId="4318FEBF" w14:textId="77777777" w:rsidR="00BE059A" w:rsidRDefault="00BE059A">
      <w:pPr>
        <w:pStyle w:val="ConsPlusNormal"/>
        <w:spacing w:before="220"/>
        <w:ind w:firstLine="540"/>
        <w:jc w:val="both"/>
      </w:pPr>
      <w:bookmarkStart w:id="2" w:name="P55"/>
      <w:bookmarkEnd w:id="2"/>
      <w:r>
        <w:t xml:space="preserve">4) разработать, утвердить и направить в Федеральное агентство железнодорожного транспорта паспорт обеспечения транспортной безопасности транспортного средства в соответствии с положениями </w:t>
      </w:r>
      <w:hyperlink r:id="rId13">
        <w:r>
          <w:rPr>
            <w:color w:val="0000FF"/>
          </w:rPr>
          <w:t>частей 1.3</w:t>
        </w:r>
      </w:hyperlink>
      <w:r>
        <w:t xml:space="preserve"> - </w:t>
      </w:r>
      <w:hyperlink r:id="rId14">
        <w:r>
          <w:rPr>
            <w:color w:val="0000FF"/>
          </w:rPr>
          <w:t>1.5 статьи 9</w:t>
        </w:r>
      </w:hyperlink>
      <w:r>
        <w:t xml:space="preserve"> Федерального закона "О транспортной безопасности" по типовой </w:t>
      </w:r>
      <w:hyperlink w:anchor="P233">
        <w:r>
          <w:rPr>
            <w:color w:val="0000FF"/>
          </w:rPr>
          <w:t>форме</w:t>
        </w:r>
      </w:hyperlink>
      <w:r>
        <w:t xml:space="preserve"> согласно приложению (далее - паспорт транспортного средства).</w:t>
      </w:r>
    </w:p>
    <w:p w14:paraId="30F1C346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Допускаются разработка и утверждение </w:t>
      </w:r>
      <w:hyperlink w:anchor="P233">
        <w:r>
          <w:rPr>
            <w:color w:val="0000FF"/>
          </w:rPr>
          <w:t>паспорта</w:t>
        </w:r>
      </w:hyperlink>
      <w:r>
        <w:t xml:space="preserve"> транспортного средства для группы транспортных средств при соблюдении следующих условий:</w:t>
      </w:r>
    </w:p>
    <w:p w14:paraId="45DD1EC2" w14:textId="77777777" w:rsidR="00BE059A" w:rsidRDefault="00BE059A">
      <w:pPr>
        <w:pStyle w:val="ConsPlusNormal"/>
        <w:spacing w:before="220"/>
        <w:ind w:firstLine="540"/>
        <w:jc w:val="both"/>
      </w:pPr>
      <w:r>
        <w:t>субъектом транспортной инфраструктуры (перевозчиком) в отношении группы транспортных средств является одно лицо;</w:t>
      </w:r>
    </w:p>
    <w:p w14:paraId="4EF1D982" w14:textId="77777777" w:rsidR="00BE059A" w:rsidRDefault="00BE059A">
      <w:pPr>
        <w:pStyle w:val="ConsPlusNormal"/>
        <w:spacing w:before="220"/>
        <w:ind w:firstLine="540"/>
        <w:jc w:val="both"/>
      </w:pPr>
      <w:r>
        <w:t>группа транспортных средств, осуществляющих перевозку пассажиров или грузов повышенной опасности, следует (используется) в составе одного поезда;</w:t>
      </w:r>
    </w:p>
    <w:p w14:paraId="2F3232AF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5) обеспечивать защиту транспортного средства от актов незаконного вмешательства в соответствии с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силами обеспечения транспортной безопасности транспортного средства в установленных настоящим документом случаях подразделениями транспортной безопасности, включающими в себя группы из числа работников подразделений транспортной безопасности (далее - группы быстрого реагирования), специально оснащенные, мобильные, круглосуточно выполняющие свои задачи по реагированию на подготовку совершения или совершение актов незаконного вмешательства в зоне транспортной безопасности;</w:t>
      </w:r>
    </w:p>
    <w:p w14:paraId="33CF30FA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6) оснастить транспортное средство в соответствии с утвержденным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техническими средствами обеспечения транспортной безопасности, отвечающими требованиям </w:t>
      </w:r>
      <w:hyperlink r:id="rId15">
        <w:r>
          <w:rPr>
            <w:color w:val="0000FF"/>
          </w:rPr>
          <w:t>статьи 12.2</w:t>
        </w:r>
      </w:hyperlink>
      <w:r>
        <w:t xml:space="preserve"> Федерального закона "О транспортной безопасности" и обеспечивающими реализацию положений настоящего документа;</w:t>
      </w:r>
    </w:p>
    <w:p w14:paraId="2E96B2A6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7) обеспечивать обращение со сведениями, содержащимися в </w:t>
      </w:r>
      <w:hyperlink w:anchor="P233">
        <w:r>
          <w:rPr>
            <w:color w:val="0000FF"/>
          </w:rPr>
          <w:t>паспорте</w:t>
        </w:r>
      </w:hyperlink>
      <w:r>
        <w:t xml:space="preserve"> транспортного средства, в порядке, установленном в соответствии с </w:t>
      </w:r>
      <w:hyperlink r:id="rId16">
        <w:r>
          <w:rPr>
            <w:color w:val="0000FF"/>
          </w:rPr>
          <w:t>частью 8 статьи 5</w:t>
        </w:r>
      </w:hyperlink>
      <w:r>
        <w:t xml:space="preserve"> Федерального закона "О транспортной безопасности";</w:t>
      </w:r>
    </w:p>
    <w:p w14:paraId="66505D40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8) реализовывать мероприятия, предусмотренные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средства, не позднее одного года со дня вступления в силу настоящего документа для эксплуатируемых транспортных средств, а для вводимых в эксплуатацию (приобретенных) после вступления в силу настоящих требований - со дня введения их в эксплуатацию;</w:t>
      </w:r>
    </w:p>
    <w:p w14:paraId="34163D03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9) обеспечивать доступ к данным с технических средств обеспечения транспортной безопасности подразделениям органов Федеральной службы безопасности Российской Федерации, органов внутренних дел и Федеральной службы по надзору в сфере транспорта, а также передачу таких данных подразделениям указанных федеральных органов исполнительной власти в порядке, устанавливаемом в соответствии с </w:t>
      </w:r>
      <w:hyperlink r:id="rId17">
        <w:r>
          <w:rPr>
            <w:color w:val="0000FF"/>
          </w:rPr>
          <w:t>пунктом 5 части 2 статьи 12</w:t>
        </w:r>
      </w:hyperlink>
      <w:r>
        <w:t xml:space="preserve"> Федерального закона "О </w:t>
      </w:r>
      <w:r>
        <w:lastRenderedPageBreak/>
        <w:t>транспортной безопасности" (далее - порядок доступа и передачи данных);</w:t>
      </w:r>
    </w:p>
    <w:p w14:paraId="542F70FC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10) проверять сведения в отношении лиц, принимаемых на работу, непосредственно связанную с обеспечением транспортной безопасности транспортного средства, или выполняющих такую работу, в порядке, установленном в соответствии с </w:t>
      </w:r>
      <w:hyperlink r:id="rId18">
        <w:r>
          <w:rPr>
            <w:color w:val="0000FF"/>
          </w:rPr>
          <w:t>частью 1.1 статьи 10</w:t>
        </w:r>
      </w:hyperlink>
      <w:r>
        <w:t xml:space="preserve"> Федерального закона "О транспортной безопасности";</w:t>
      </w:r>
    </w:p>
    <w:p w14:paraId="3B0E45AB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11) не допускать к работам, непосредственно связанным с обеспечением транспортной безопасности транспортного средства, лиц, в отношении которых выявлены обстоятельства, предусмотренные </w:t>
      </w:r>
      <w:hyperlink r:id="rId19">
        <w:r>
          <w:rPr>
            <w:color w:val="0000FF"/>
          </w:rPr>
          <w:t>частью 1 статьи 10</w:t>
        </w:r>
      </w:hyperlink>
      <w:r>
        <w:t xml:space="preserve"> Федерального закона "О транспортной безопасности";</w:t>
      </w:r>
    </w:p>
    <w:p w14:paraId="2D938DF5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12) обеспечивать подготовку и аттестацию сил обеспечения транспортной безопасности транспортного средства из числа персонала субъекта транспортной инфраструктуры (перевозчика) в соответствии с порядками, предусмотренными </w:t>
      </w:r>
      <w:hyperlink r:id="rId20">
        <w:r>
          <w:rPr>
            <w:color w:val="0000FF"/>
          </w:rPr>
          <w:t>частями 1</w:t>
        </w:r>
      </w:hyperlink>
      <w:r>
        <w:t xml:space="preserve"> и </w:t>
      </w:r>
      <w:hyperlink r:id="rId21">
        <w:r>
          <w:rPr>
            <w:color w:val="0000FF"/>
          </w:rPr>
          <w:t>2 статьи 12.1</w:t>
        </w:r>
      </w:hyperlink>
      <w:r>
        <w:t xml:space="preserve"> Федерального закона "О транспортной безопасности";</w:t>
      </w:r>
    </w:p>
    <w:p w14:paraId="10B9CBDF" w14:textId="77777777" w:rsidR="00BE059A" w:rsidRDefault="00BE059A">
      <w:pPr>
        <w:pStyle w:val="ConsPlusNormal"/>
        <w:spacing w:before="220"/>
        <w:ind w:firstLine="540"/>
        <w:jc w:val="both"/>
      </w:pPr>
      <w:r>
        <w:t>13) информировать в наглядной и доступной форме всех физических лиц, находящихся на транспортном средстве, о требованиях законодательства Российской Федерации в области обеспечения транспортной безопасности в части, их касающейся;</w:t>
      </w:r>
    </w:p>
    <w:p w14:paraId="42CED1A6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14) при изменении положений настоящего документа, регламентирующих меры по защите транспортного средства от актов незаконного вмешательства и влияющих на изменение принимаемых мер, и информации, содержащейся в </w:t>
      </w:r>
      <w:hyperlink w:anchor="P233">
        <w:r>
          <w:rPr>
            <w:color w:val="0000FF"/>
          </w:rPr>
          <w:t>паспорте</w:t>
        </w:r>
      </w:hyperlink>
      <w:r>
        <w:t xml:space="preserve"> транспортного средства, обеспечивать внесение изменений в </w:t>
      </w:r>
      <w:hyperlink w:anchor="P233">
        <w:r>
          <w:rPr>
            <w:color w:val="0000FF"/>
          </w:rPr>
          <w:t>паспорт</w:t>
        </w:r>
      </w:hyperlink>
      <w:r>
        <w:t xml:space="preserve"> транспортного средства в части, касающейся произошедших изменений, его переутверждение и направление в Федеральное агентство железнодорожного транспорта в порядке, предусмотренном </w:t>
      </w:r>
      <w:hyperlink w:anchor="P55">
        <w:r>
          <w:rPr>
            <w:color w:val="0000FF"/>
          </w:rPr>
          <w:t>подпунктом 4</w:t>
        </w:r>
      </w:hyperlink>
      <w:r>
        <w:t xml:space="preserve"> настоящего пункта, в течение 1 месяца со дня возникновения таких изменений;</w:t>
      </w:r>
    </w:p>
    <w:p w14:paraId="134DAA85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15) при переходе права собственности на транспортное средство или переходе права его использования на ином законном основании обеспечивать разработку </w:t>
      </w:r>
      <w:hyperlink w:anchor="P233">
        <w:r>
          <w:rPr>
            <w:color w:val="0000FF"/>
          </w:rPr>
          <w:t>паспорта</w:t>
        </w:r>
      </w:hyperlink>
      <w:r>
        <w:t xml:space="preserve"> транспортного средства и его представление в Федеральное агентство железнодорожного транспорта в установленном порядке в течение 1 месяца со дня возникновения таких изменений, ранее утвержденный </w:t>
      </w:r>
      <w:hyperlink w:anchor="P233">
        <w:r>
          <w:rPr>
            <w:color w:val="0000FF"/>
          </w:rPr>
          <w:t>паспорт</w:t>
        </w:r>
      </w:hyperlink>
      <w:r>
        <w:t xml:space="preserve"> транспортного средства аннулировать с незамедлительным направлением в Федеральное агентство железнодорожного транспорта информации об аннулировании с указанием причин;</w:t>
      </w:r>
    </w:p>
    <w:p w14:paraId="2593624C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16) в случае разработки и утверждения </w:t>
      </w:r>
      <w:hyperlink w:anchor="P233">
        <w:r>
          <w:rPr>
            <w:color w:val="0000FF"/>
          </w:rPr>
          <w:t>паспорта</w:t>
        </w:r>
      </w:hyperlink>
      <w:r>
        <w:t xml:space="preserve"> транспортного средства на группу транспортных средств в соответствии с </w:t>
      </w:r>
      <w:hyperlink w:anchor="P55">
        <w:r>
          <w:rPr>
            <w:color w:val="0000FF"/>
          </w:rPr>
          <w:t>подпунктом 4</w:t>
        </w:r>
      </w:hyperlink>
      <w:r>
        <w:t xml:space="preserve"> настоящего пункта осуществлять внесение в него изменений, переутверждение и представление в Федеральное агентство железнодорожного транспорта в связи с переходом права собственности на транспортное средство или переходом права его использования на ином законном основании не реже 1 раза в течение 6 месяцев со дня утверждения </w:t>
      </w:r>
      <w:hyperlink w:anchor="P233">
        <w:r>
          <w:rPr>
            <w:color w:val="0000FF"/>
          </w:rPr>
          <w:t>паспорта</w:t>
        </w:r>
      </w:hyperlink>
      <w:r>
        <w:t xml:space="preserve"> транспортного средства;</w:t>
      </w:r>
    </w:p>
    <w:p w14:paraId="222EB702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17) незамедлительно информировать Федеральное агентство железнодорожного транспорта и уполномоченные подразделения органов Федеральной службы безопасности Российской Федерации, органов внутренних дел, а также органы Федеральной службы по надзору в сфере транспорта об угрозах совершения и (или) о совершении актов незаконного вмешательства в </w:t>
      </w:r>
      <w:hyperlink r:id="rId22">
        <w:r>
          <w:rPr>
            <w:color w:val="0000FF"/>
          </w:rPr>
          <w:t>порядке</w:t>
        </w:r>
      </w:hyperlink>
      <w:r>
        <w:t>, установленном Министерством транспорта Российской Федерации;</w:t>
      </w:r>
    </w:p>
    <w:p w14:paraId="752F8072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18) незамедлительно объявлять (устанавливать) и отменять уровень безопасности транспортного средства на основании решения об изменении степени угрозы совершения акта незаконного вмешательства, принятого в порядке, установленном в соответствии с </w:t>
      </w:r>
      <w:hyperlink r:id="rId23">
        <w:r>
          <w:rPr>
            <w:color w:val="0000FF"/>
          </w:rPr>
          <w:t>частью 2 статьи 7</w:t>
        </w:r>
      </w:hyperlink>
      <w:r>
        <w:t xml:space="preserve"> Федерального закона "О транспортной безопасности";</w:t>
      </w:r>
    </w:p>
    <w:p w14:paraId="3A5F8283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19) реализовывать предусмотренные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дополнительные меры при изменении уровня безопасности в течение 1 часа с момента получения сообщения об </w:t>
      </w:r>
      <w:r>
        <w:lastRenderedPageBreak/>
        <w:t>изменении степени угрозы совершения акта незаконного вмешательства;</w:t>
      </w:r>
    </w:p>
    <w:p w14:paraId="7D1EA10C" w14:textId="77777777" w:rsidR="00BE059A" w:rsidRDefault="00BE059A">
      <w:pPr>
        <w:pStyle w:val="ConsPlusNormal"/>
        <w:spacing w:before="220"/>
        <w:ind w:firstLine="540"/>
        <w:jc w:val="both"/>
      </w:pPr>
      <w:r>
        <w:t>20) обеспечить наличие у лиц, ответственных за обеспечение транспортной безопасности, средств связи, обеспечивающих взаимодействие с силами обеспечения транспортной безопасности транспортного средства, членами экипажа транспортного средства (локомотивной и поездной бригадой), а также с силами обеспечения транспортной безопасности объектов транспортной инфраструктуры, с которыми имеется технологическое взаимодействие по маршруту движения транспортного средства;</w:t>
      </w:r>
    </w:p>
    <w:p w14:paraId="1B1531D0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21) обеспечить при наличии у субъекта транспортной инфраструктуры (перевозчика) более одного транспортного средства создание пункта (пунктов) управления обеспечением транспортной безопасности (отдельного помещения или участка помещения для управления техническими средствами и (или) силами обеспечения транспортной безопасности группы транспортных средств), в том числе оснащенного средствами управления и связи, обеспечивающими взаимодействие между силами обеспечения транспортной безопасности транспортного средства, экипажем транспортного средства и силами обеспечения транспортной безопасности объектов транспортной инфраструктуры, с которыми осуществляется технологическое взаимодействие по маршруту движения транспортного средства. Информация об их создании и функционировании подлежит отражению в </w:t>
      </w:r>
      <w:hyperlink w:anchor="P233">
        <w:r>
          <w:rPr>
            <w:color w:val="0000FF"/>
          </w:rPr>
          <w:t>паспорте</w:t>
        </w:r>
      </w:hyperlink>
      <w:r>
        <w:t xml:space="preserve"> транспортного средства;</w:t>
      </w:r>
    </w:p>
    <w:p w14:paraId="1724B422" w14:textId="77777777" w:rsidR="00BE059A" w:rsidRDefault="00BE059A">
      <w:pPr>
        <w:pStyle w:val="ConsPlusNormal"/>
        <w:spacing w:before="220"/>
        <w:ind w:firstLine="540"/>
        <w:jc w:val="both"/>
      </w:pPr>
      <w:r>
        <w:t>22) устанавливать границы зоны транспортной безопасности транспортного средства по внешним конструктивным границам транспортного средства;</w:t>
      </w:r>
    </w:p>
    <w:p w14:paraId="761F3F56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23) осуществлять проверку информации об угрозе совершения акта незаконного вмешательства в отношении транспортного средства в рамках взаимодействия, осуществляемого в порядке, предусмотренном </w:t>
      </w:r>
      <w:hyperlink r:id="rId24">
        <w:r>
          <w:rPr>
            <w:color w:val="0000FF"/>
          </w:rPr>
          <w:t>частью 7 статьи 4</w:t>
        </w:r>
      </w:hyperlink>
      <w:r>
        <w:t xml:space="preserve"> Федерального закона "О транспортной безопасности";</w:t>
      </w:r>
    </w:p>
    <w:p w14:paraId="27CDAEEB" w14:textId="77777777" w:rsidR="00BE059A" w:rsidRDefault="00BE059A">
      <w:pPr>
        <w:pStyle w:val="ConsPlusNormal"/>
        <w:spacing w:before="220"/>
        <w:ind w:firstLine="540"/>
        <w:jc w:val="both"/>
      </w:pPr>
      <w:r>
        <w:t>24) обеспечивать защиту технических средств обеспечения транспортной безопасности транспортного средства от несанкционированного доступа к элементам управления, обработки и накопления (хранения) данных, их непрерывное функционирование в процессе осуществления перевозки, а также поддерживать средства связи в постоянной готовности к использованию;</w:t>
      </w:r>
    </w:p>
    <w:p w14:paraId="18BC3DC6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25) в соответствии с утвержденным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обеспечивать силами обеспечения транспортной безопасности транспортного средства реагирование на подготовку к совершению или совершение актов незаконного вмешательства, в том числе передачу тревожного сигнала (оповещение) с транспортного средства, осуществляющего перевозку, лицу (лицам), ответственному за обеспечение транспортной безопасности, в пункт управления обеспечением транспортной безопасности;</w:t>
      </w:r>
    </w:p>
    <w:p w14:paraId="089A8496" w14:textId="77777777" w:rsidR="00BE059A" w:rsidRDefault="00BE059A">
      <w:pPr>
        <w:pStyle w:val="ConsPlusNormal"/>
        <w:spacing w:before="220"/>
        <w:ind w:firstLine="540"/>
        <w:jc w:val="both"/>
      </w:pPr>
      <w:r>
        <w:t>26) обеспечить круглосуточное непрерывное функционирование пунктов управления обеспечением транспортной безопасности, а также накопление, обработку и хранение в электронном виде данных с технических средств обеспечения транспортной безопасности, имеющих соответствующие конструктивные возможности;</w:t>
      </w:r>
    </w:p>
    <w:p w14:paraId="2ADD360D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27) в соответствии с утвержденным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ограничить доступ пассажиров, третьих лиц к системам, агрегатам, механизмам, средствам управления и обеспечения функционирования транспортного средства;</w:t>
      </w:r>
    </w:p>
    <w:p w14:paraId="036F561C" w14:textId="77777777" w:rsidR="00BE059A" w:rsidRDefault="00BE059A">
      <w:pPr>
        <w:pStyle w:val="ConsPlusNormal"/>
        <w:spacing w:before="220"/>
        <w:ind w:firstLine="540"/>
        <w:jc w:val="both"/>
      </w:pPr>
      <w:r>
        <w:t>28) обеспечить видеонаблюдение, аудио- и видеозапись с целью документирования действий сил обеспечения транспортной безопасности в пунктах управления обеспечением транспортной безопасности;</w:t>
      </w:r>
    </w:p>
    <w:p w14:paraId="61472B4A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29) проводить как самостоятельно,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</w:t>
      </w:r>
      <w:hyperlink w:anchor="P233">
        <w:r>
          <w:rPr>
            <w:color w:val="0000FF"/>
          </w:rPr>
          <w:t>паспорта</w:t>
        </w:r>
      </w:hyperlink>
      <w:r>
        <w:t xml:space="preserve"> транспортного средства с периодичностью не реже </w:t>
      </w:r>
      <w:r>
        <w:lastRenderedPageBreak/>
        <w:t>одного раза в год;</w:t>
      </w:r>
    </w:p>
    <w:p w14:paraId="02549BCA" w14:textId="77777777" w:rsidR="00BE059A" w:rsidRDefault="00BE059A">
      <w:pPr>
        <w:pStyle w:val="ConsPlusNormal"/>
        <w:spacing w:before="220"/>
        <w:ind w:firstLine="540"/>
        <w:jc w:val="both"/>
      </w:pPr>
      <w:r>
        <w:t>30) передавать уполномоченным подразделениям органов внутренних дел или органов федеральной службы безопасности физических лиц, нарушивших требования, предусмотренные настоящим документом, оружие, боеприпасы, патроны к оружию, взрывчатые вещества или взрывные устройства, ядовитые или радиоактивные вещества при условии отсутствия законных оснований для их ношения или хранения;</w:t>
      </w:r>
    </w:p>
    <w:p w14:paraId="02E94910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31) утвердить организационно-распорядительные документы, прилагаемые к типовой форме </w:t>
      </w:r>
      <w:hyperlink w:anchor="P233">
        <w:r>
          <w:rPr>
            <w:color w:val="0000FF"/>
          </w:rPr>
          <w:t>паспорта</w:t>
        </w:r>
      </w:hyperlink>
      <w:r>
        <w:t xml:space="preserve"> транспортного средства, предусмотренной приложением к настоящему документу.</w:t>
      </w:r>
    </w:p>
    <w:p w14:paraId="4AA49287" w14:textId="77777777" w:rsidR="00BE059A" w:rsidRDefault="00BE059A">
      <w:pPr>
        <w:pStyle w:val="ConsPlusNormal"/>
        <w:spacing w:before="220"/>
        <w:ind w:firstLine="540"/>
        <w:jc w:val="both"/>
      </w:pPr>
      <w:bookmarkStart w:id="3" w:name="P86"/>
      <w:bookmarkEnd w:id="3"/>
      <w:r>
        <w:t xml:space="preserve">7. Субъекты транспортной инфраструктуры (перевозчики) в отношении транспортных средств, осуществляющих перевозки пассажиров в дальнем следовании, дополнительно к требованиям, предусмотренным </w:t>
      </w:r>
      <w:hyperlink w:anchor="P49">
        <w:r>
          <w:rPr>
            <w:color w:val="0000FF"/>
          </w:rPr>
          <w:t>пунктом 6</w:t>
        </w:r>
      </w:hyperlink>
      <w:r>
        <w:t xml:space="preserve"> настоящего документа, обязаны:</w:t>
      </w:r>
    </w:p>
    <w:p w14:paraId="269619DC" w14:textId="77777777" w:rsidR="00BE059A" w:rsidRDefault="00BE059A">
      <w:pPr>
        <w:pStyle w:val="ConsPlusNormal"/>
        <w:spacing w:before="220"/>
        <w:ind w:firstLine="540"/>
        <w:jc w:val="both"/>
      </w:pPr>
      <w:r>
        <w:t>1) оснастить транспортные средства следующими техническими средствами обеспечения транспортной безопасности:</w:t>
      </w:r>
    </w:p>
    <w:p w14:paraId="676AD06E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кабине транспортного средства и на путях прохода в салон (кабину) транспортного средства (локомотива);</w:t>
      </w:r>
    </w:p>
    <w:p w14:paraId="07CAFF0E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пассажирском салоне транспортного средства (вагоне), переходных тамбурах и технических помещениях;</w:t>
      </w:r>
    </w:p>
    <w:p w14:paraId="11A76F91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оповещения и связи, в том числе между членами экипажа транспортного средства (локомотивной и поездной бригадами), а также с диспетчерскими центрами управления движением транспортных средств;</w:t>
      </w:r>
    </w:p>
    <w:p w14:paraId="5F6FB8FC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обработки, накопления, хранения видеоинформации не менее 30 суток и доступа к данным в соответствии с порядком доступа и передачи данных;</w:t>
      </w:r>
    </w:p>
    <w:p w14:paraId="5C1874EF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2) силами подразделения транспортной безопасности, оснащенного переносными, мобильными средствами досмотра, проводить досмотр в целях обеспечения транспортной безопасности проходящих (перемещаемых) в зону транспортной безопасности транспортного средства физических лиц, багажа, личных вещей, почтовых отправлений, специальных поездных принадлежностей, иных материальных и технических объектов (далее - объекты досмотра) в соответствии с правилами, предусмотренными </w:t>
      </w:r>
      <w:hyperlink r:id="rId25">
        <w:r>
          <w:rPr>
            <w:color w:val="0000FF"/>
          </w:rPr>
          <w:t>частью 13 статьи 12.2</w:t>
        </w:r>
      </w:hyperlink>
      <w:r>
        <w:t xml:space="preserve"> Федерального закона "О транспортной безопасности", если такое мероприятие не проводилось на объекте транспортной инфраструктуры отправления (проследования) транспортного средства. При перемещении объектов досмотра с железнодорожных пассажирских остановочных пунктов осуществлять наблюдение за ними и (или) проводить собеседование с ними, выборочно досмотр в целях обеспечения транспортной безопасности;</w:t>
      </w:r>
    </w:p>
    <w:p w14:paraId="314AE96A" w14:textId="77777777" w:rsidR="00BE059A" w:rsidRDefault="00BE059A">
      <w:pPr>
        <w:pStyle w:val="ConsPlusNormal"/>
        <w:spacing w:before="220"/>
        <w:ind w:firstLine="540"/>
        <w:jc w:val="both"/>
      </w:pPr>
      <w:r>
        <w:t>3) воспрепятствовать проникновению лиц, совершающих или подготавливающих совершение актов незаконного вмешательства, за которые установлена административная или уголовная ответственность (далее - нарушитель), на транспортное средство путем проведения сверки и (или) проверки документов у пассажиров, посетителей и персонала объекта транспортной инфраструктуры, транспортного средства на границе зоны транспортной безопасности транспортного средства;</w:t>
      </w:r>
    </w:p>
    <w:p w14:paraId="21E95343" w14:textId="77777777" w:rsidR="00BE059A" w:rsidRDefault="00BE059A">
      <w:pPr>
        <w:pStyle w:val="ConsPlusNormal"/>
        <w:spacing w:before="220"/>
        <w:ind w:firstLine="540"/>
        <w:jc w:val="both"/>
      </w:pPr>
      <w:r>
        <w:t>4) проводить повторный досмотр в целях обеспечения транспортной безопасности объектов досмотра, в отношении которых выявлена связь с совершением или подготовкой к совершению актов незаконного вмешательства, объектов досмотра, в отношении которых была получена информация об угрозе совершения актов незаконного вмешательства;</w:t>
      </w:r>
    </w:p>
    <w:p w14:paraId="0F2BFD52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5) проводить осмотр транспортных средств (досмотр транспортных средств) при подаче под </w:t>
      </w:r>
      <w:r>
        <w:lastRenderedPageBreak/>
        <w:t>посадку и после высадки пассажиров на конечной станции, при выходе из депо (пункта отстоя) и после постановки в депо (пункт отстоя) в целях выявления предметов и веществ, в отношении которых установлены запрет или ограничение на перемещение в зону транспортной безопасности в соответствии с законодательством о транспортной безопасности (далее - предметы и вещества, которые запрещены или ограничены для перемещения);</w:t>
      </w:r>
    </w:p>
    <w:p w14:paraId="25A1ED4F" w14:textId="77777777" w:rsidR="00BE059A" w:rsidRDefault="00BE059A">
      <w:pPr>
        <w:pStyle w:val="ConsPlusNormal"/>
        <w:spacing w:before="220"/>
        <w:ind w:firstLine="540"/>
        <w:jc w:val="both"/>
      </w:pPr>
      <w:r>
        <w:t>6) обеспечить реагирование на совершение или подготовку к совершению актов незаконного вмешательства на транспортном средстве, в том числе силами групп быстрого реагирования.</w:t>
      </w:r>
    </w:p>
    <w:p w14:paraId="5019C438" w14:textId="77777777" w:rsidR="00BE059A" w:rsidRDefault="00BE059A">
      <w:pPr>
        <w:pStyle w:val="ConsPlusNormal"/>
        <w:spacing w:before="220"/>
        <w:ind w:firstLine="540"/>
        <w:jc w:val="both"/>
      </w:pPr>
      <w:bookmarkStart w:id="4" w:name="P97"/>
      <w:bookmarkEnd w:id="4"/>
      <w:r>
        <w:t xml:space="preserve">8. В случае объявления уровня безопасности N 2 субъекты транспортной инфраструктуры (перевозчики) в отношении транспортных средств, осуществляющих перевозки пассажиров в дальнем следовании, дополнительно к требованиям, предусмотренным </w:t>
      </w:r>
      <w:hyperlink w:anchor="P49">
        <w:r>
          <w:rPr>
            <w:color w:val="0000FF"/>
          </w:rPr>
          <w:t>пунктами 6</w:t>
        </w:r>
      </w:hyperlink>
      <w:r>
        <w:t xml:space="preserve"> и </w:t>
      </w:r>
      <w:hyperlink w:anchor="P86">
        <w:r>
          <w:rPr>
            <w:color w:val="0000FF"/>
          </w:rPr>
          <w:t>7</w:t>
        </w:r>
      </w:hyperlink>
      <w:r>
        <w:t xml:space="preserve"> настоящего документа, обязаны:</w:t>
      </w:r>
    </w:p>
    <w:p w14:paraId="07896DFE" w14:textId="77777777" w:rsidR="00BE059A" w:rsidRDefault="00BE059A">
      <w:pPr>
        <w:pStyle w:val="ConsPlusNormal"/>
        <w:spacing w:before="220"/>
        <w:ind w:firstLine="540"/>
        <w:jc w:val="both"/>
      </w:pPr>
      <w:r>
        <w:t>1) не допускать посетителей в зону транспортной безопасности транспортного средства;</w:t>
      </w:r>
    </w:p>
    <w:p w14:paraId="3E4D4DFD" w14:textId="77777777" w:rsidR="00BE059A" w:rsidRDefault="00BE059A">
      <w:pPr>
        <w:pStyle w:val="ConsPlusNormal"/>
        <w:spacing w:before="220"/>
        <w:ind w:firstLine="540"/>
        <w:jc w:val="both"/>
      </w:pPr>
      <w:r>
        <w:t>2) проводить внешний осмотр транспортного средства при стоянке свыше 10 минут в целях выявления предметов и веществ, которые запрещены или ограничены для перемещения;</w:t>
      </w:r>
    </w:p>
    <w:p w14:paraId="36B5BCE6" w14:textId="77777777" w:rsidR="00BE059A" w:rsidRDefault="00BE059A">
      <w:pPr>
        <w:pStyle w:val="ConsPlusNormal"/>
        <w:spacing w:before="220"/>
        <w:ind w:firstLine="540"/>
        <w:jc w:val="both"/>
      </w:pPr>
      <w:r>
        <w:t>3) обеспечить защиту в целях обеспечения транспортной безопасности имущества, находящегося на транспортном средстве, хищение или повреждение которого может повлечь за собой нарушение деятельности транспортного средства, и выявление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средстве;</w:t>
      </w:r>
    </w:p>
    <w:p w14:paraId="751CA329" w14:textId="77777777" w:rsidR="00BE059A" w:rsidRDefault="00BE059A">
      <w:pPr>
        <w:pStyle w:val="ConsPlusNormal"/>
        <w:spacing w:before="220"/>
        <w:ind w:firstLine="540"/>
        <w:jc w:val="both"/>
      </w:pPr>
      <w:r>
        <w:t>4) силами подразделения транспортной безопасности проводить досмотр в целях обеспечения транспортной безопасности объектов досмотра, посадка (перемещение) которых в зону транспортной безопасности транспортного средства осуществлена с железнодорожных пассажирских остановочных пунктов, если такое мероприятие на железнодорожном пассажирском остановочном пункте не проводилось, а также выборочно повторный досмотр в целях обеспечения транспортной безопасности;</w:t>
      </w:r>
    </w:p>
    <w:p w14:paraId="66AC5367" w14:textId="77777777" w:rsidR="00BE059A" w:rsidRDefault="00BE059A">
      <w:pPr>
        <w:pStyle w:val="ConsPlusNormal"/>
        <w:spacing w:before="220"/>
        <w:ind w:firstLine="540"/>
        <w:jc w:val="both"/>
      </w:pPr>
      <w:r>
        <w:t>5) не допускать выхода пассажиров из транспортного средства вне обозначенной зоны транспортной безопасности объекта транспортной инфраструктуры, на котором осуществляется стоянка поезда, если такой объект транспортной инфраструктуры не является пунктом назначения.</w:t>
      </w:r>
    </w:p>
    <w:p w14:paraId="7C088BD4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9. В случае объявления уровня безопасности N 3 субъекты транспортной инфраструктуры (перевозчики) в отношении транспортных средств, осуществляющих перевозки пассажиров в дальнем следовании, дополнительно к требованиям, предусмотренным </w:t>
      </w:r>
      <w:hyperlink w:anchor="P49">
        <w:r>
          <w:rPr>
            <w:color w:val="0000FF"/>
          </w:rPr>
          <w:t>пунктами 6</w:t>
        </w:r>
      </w:hyperlink>
      <w:r>
        <w:t xml:space="preserve"> - </w:t>
      </w:r>
      <w:hyperlink w:anchor="P97">
        <w:r>
          <w:rPr>
            <w:color w:val="0000FF"/>
          </w:rPr>
          <w:t>8</w:t>
        </w:r>
      </w:hyperlink>
      <w:r>
        <w:t xml:space="preserve"> настоящего документа, обязаны:</w:t>
      </w:r>
    </w:p>
    <w:p w14:paraId="6EE9360E" w14:textId="77777777" w:rsidR="00BE059A" w:rsidRDefault="00BE059A">
      <w:pPr>
        <w:pStyle w:val="ConsPlusNormal"/>
        <w:spacing w:before="220"/>
        <w:ind w:firstLine="540"/>
        <w:jc w:val="both"/>
      </w:pPr>
      <w:r>
        <w:t>1) проводить внешний визуальный осмотр транспортного средства при стоянке свыше 5 минут в целях выявления предметов и веществ, которые запрещены или ограничены для перемещения;</w:t>
      </w:r>
    </w:p>
    <w:p w14:paraId="03CBA29D" w14:textId="77777777" w:rsidR="00BE059A" w:rsidRDefault="00BE059A">
      <w:pPr>
        <w:pStyle w:val="ConsPlusNormal"/>
        <w:spacing w:before="220"/>
        <w:ind w:firstLine="540"/>
        <w:jc w:val="both"/>
      </w:pPr>
      <w:r>
        <w:t>2) организовать обход поезда не менее чем 2 работниками сил подразделения транспортной безопасности в целях выявления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средстве, не реже одного раза в 2 часа;</w:t>
      </w:r>
    </w:p>
    <w:p w14:paraId="362A0753" w14:textId="77777777" w:rsidR="00BE059A" w:rsidRDefault="00BE059A">
      <w:pPr>
        <w:pStyle w:val="ConsPlusNormal"/>
        <w:spacing w:before="220"/>
        <w:ind w:firstLine="540"/>
        <w:jc w:val="both"/>
      </w:pPr>
      <w:r>
        <w:t>3) при необходимости на основании решения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группы транспортных средств, прекратить перевозку.</w:t>
      </w:r>
    </w:p>
    <w:p w14:paraId="0567CE07" w14:textId="77777777" w:rsidR="00BE059A" w:rsidRDefault="00BE059A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10. Субъекты транспортной инфраструктуры (перевозчики) в отношении транспортных средств, осуществляющих перевозки пассажиров в пригородном сообщении, дополнительно к требованиям, предусмотренным </w:t>
      </w:r>
      <w:hyperlink w:anchor="P49">
        <w:r>
          <w:rPr>
            <w:color w:val="0000FF"/>
          </w:rPr>
          <w:t>пунктом 6</w:t>
        </w:r>
      </w:hyperlink>
      <w:r>
        <w:t xml:space="preserve"> настоящего документа, обязаны:</w:t>
      </w:r>
    </w:p>
    <w:p w14:paraId="7A5791F8" w14:textId="77777777" w:rsidR="00BE059A" w:rsidRDefault="00BE059A">
      <w:pPr>
        <w:pStyle w:val="ConsPlusNormal"/>
        <w:spacing w:before="220"/>
        <w:ind w:firstLine="540"/>
        <w:jc w:val="both"/>
      </w:pPr>
      <w:r>
        <w:lastRenderedPageBreak/>
        <w:t>1) оснастить транспортные средства следующими техническими средствами обеспечения транспортной безопасности:</w:t>
      </w:r>
    </w:p>
    <w:p w14:paraId="0C87D67A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кабине транспортного средства и на путях прохода в салон (кабину) транспортного средства (локомотива);</w:t>
      </w:r>
    </w:p>
    <w:p w14:paraId="523BB1B4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пассажирском салоне транспортного средства (вагоне), переходных тамбурах и технических помещениях;</w:t>
      </w:r>
    </w:p>
    <w:p w14:paraId="571D26BF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оповещения и связи;</w:t>
      </w:r>
    </w:p>
    <w:p w14:paraId="14645DDB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обработки, накопления, хранения видеоинформации не менее 30 суток и доступа к данным в соответствии с порядком доступа и передачи данных;</w:t>
      </w:r>
    </w:p>
    <w:p w14:paraId="697166AF" w14:textId="77777777" w:rsidR="00BE059A" w:rsidRDefault="00BE059A">
      <w:pPr>
        <w:pStyle w:val="ConsPlusNormal"/>
        <w:spacing w:before="220"/>
        <w:ind w:firstLine="540"/>
        <w:jc w:val="both"/>
      </w:pPr>
      <w:r>
        <w:t>2) проводить осмотр транспортных средств (досмотр транспортных средств) при подаче под посадку и после высадки пассажиров на конечной станции (остановочном пункте), при выходе из депо (пункта отстоя) и после постановки в депо (пункт отстоя) в целях выявления нарушителей, предметов и веществ, которые запрещены или ограничены для перемещения;</w:t>
      </w:r>
    </w:p>
    <w:p w14:paraId="3E7D3665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3) обеспечить в процессе осуществления перевозки в соответствии с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силами обеспечения транспортной безопасности проведение осмотра зоны транспортной безопасности транспортного средства в целях выявления нарушителей, предметов и веществ, которые запрещены или ограничены для перемещения, наблюдения и (или) собеседования в целях обеспечения транспортной безопасности.</w:t>
      </w:r>
    </w:p>
    <w:p w14:paraId="649C8CF7" w14:textId="77777777" w:rsidR="00BE059A" w:rsidRDefault="00BE059A">
      <w:pPr>
        <w:pStyle w:val="ConsPlusNormal"/>
        <w:spacing w:before="220"/>
        <w:ind w:firstLine="540"/>
        <w:jc w:val="both"/>
      </w:pPr>
      <w:bookmarkStart w:id="6" w:name="P115"/>
      <w:bookmarkEnd w:id="6"/>
      <w:r>
        <w:t xml:space="preserve">11. В случае объявления уровня безопасности N 2 субъекты транспортной инфраструктуры (перевозчики) в отношении транспортных средств, осуществляющих перевозки пассажиров в пригородном сообщении, дополнительно к требованиям, предусмотренным </w:t>
      </w:r>
      <w:hyperlink w:anchor="P49">
        <w:r>
          <w:rPr>
            <w:color w:val="0000FF"/>
          </w:rPr>
          <w:t>пунктами 6</w:t>
        </w:r>
      </w:hyperlink>
      <w:r>
        <w:t xml:space="preserve"> и </w:t>
      </w:r>
      <w:hyperlink w:anchor="P107">
        <w:r>
          <w:rPr>
            <w:color w:val="0000FF"/>
          </w:rPr>
          <w:t>10</w:t>
        </w:r>
      </w:hyperlink>
      <w:r>
        <w:t xml:space="preserve"> настоящего документа, обязаны:</w:t>
      </w:r>
    </w:p>
    <w:p w14:paraId="64D8DC7C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1) обеспечить в процессе перевозки в соответствии с </w:t>
      </w:r>
      <w:hyperlink w:anchor="P233">
        <w:r>
          <w:rPr>
            <w:color w:val="0000FF"/>
          </w:rPr>
          <w:t>паспортом</w:t>
        </w:r>
      </w:hyperlink>
      <w:r>
        <w:t xml:space="preserve"> транспортного средства силами подразделения транспортной безопасности, оснащенного переносными, мобильными средствами, проведение выборочно досмотра, повторного досмотра в целях обеспечения транспортной безопасности объектов досмотра, находящихся в зоне транспортной безопасности транспортного средства;</w:t>
      </w:r>
    </w:p>
    <w:p w14:paraId="6E8F6B71" w14:textId="77777777" w:rsidR="00BE059A" w:rsidRDefault="00BE059A">
      <w:pPr>
        <w:pStyle w:val="ConsPlusNormal"/>
        <w:spacing w:before="220"/>
        <w:ind w:firstLine="540"/>
        <w:jc w:val="both"/>
      </w:pPr>
      <w:r>
        <w:t>2) организовать обход поезда не менее чем 2 работниками сил подразделения транспортной безопасности в целях выявления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средстве, не реже одного раза в 2 часа;</w:t>
      </w:r>
    </w:p>
    <w:p w14:paraId="0F19CB8F" w14:textId="77777777" w:rsidR="00BE059A" w:rsidRDefault="00BE059A">
      <w:pPr>
        <w:pStyle w:val="ConsPlusNormal"/>
        <w:spacing w:before="220"/>
        <w:ind w:firstLine="540"/>
        <w:jc w:val="both"/>
      </w:pPr>
      <w:r>
        <w:t>3) обеспечить реагирование на совершение или подготовку к совершению актов незаконного вмешательства на транспортном средстве, в том числе силами групп быстрого реагирования.</w:t>
      </w:r>
    </w:p>
    <w:p w14:paraId="6BA2EA03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12. В случае объявления уровня безопасности N 3 субъекты транспортной инфраструктуры (перевозчики) в отношении транспортных средств, осуществляющих перевозки пассажиров в пригородном сообщении, дополнительно к требованиям, предусмотренным </w:t>
      </w:r>
      <w:hyperlink w:anchor="P49">
        <w:r>
          <w:rPr>
            <w:color w:val="0000FF"/>
          </w:rPr>
          <w:t>пунктами 6</w:t>
        </w:r>
      </w:hyperlink>
      <w:r>
        <w:t xml:space="preserve">, </w:t>
      </w:r>
      <w:hyperlink w:anchor="P107">
        <w:r>
          <w:rPr>
            <w:color w:val="0000FF"/>
          </w:rPr>
          <w:t>10</w:t>
        </w:r>
      </w:hyperlink>
      <w:r>
        <w:t xml:space="preserve"> и </w:t>
      </w:r>
      <w:hyperlink w:anchor="P115">
        <w:r>
          <w:rPr>
            <w:color w:val="0000FF"/>
          </w:rPr>
          <w:t>11</w:t>
        </w:r>
      </w:hyperlink>
      <w:r>
        <w:t xml:space="preserve"> настоящего документа, обязаны обеспечить силами подразделения транспортной безопасности транспортного средства проведение досмотра в целях обеспечения транспортной безопасности проходящих (перемещаемых) на транспортное средство объектов досмотра либо на основании решения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группы транспортных средств, прекратить перевозку.</w:t>
      </w:r>
    </w:p>
    <w:p w14:paraId="63F876B7" w14:textId="77777777" w:rsidR="00BE059A" w:rsidRDefault="00BE059A">
      <w:pPr>
        <w:pStyle w:val="ConsPlusNormal"/>
        <w:spacing w:before="220"/>
        <w:ind w:firstLine="540"/>
        <w:jc w:val="both"/>
      </w:pPr>
      <w:bookmarkStart w:id="7" w:name="P120"/>
      <w:bookmarkEnd w:id="7"/>
      <w:r>
        <w:t xml:space="preserve">13. Субъекты транспортной инфраструктуры (перевозчики) в отношении транспортных средств, осуществляющих перевозки грузов повышенной опасности, дополнительно к </w:t>
      </w:r>
      <w:r>
        <w:lastRenderedPageBreak/>
        <w:t xml:space="preserve">требованиям, предусмотренным </w:t>
      </w:r>
      <w:hyperlink w:anchor="P49">
        <w:r>
          <w:rPr>
            <w:color w:val="0000FF"/>
          </w:rPr>
          <w:t>пунктом 6</w:t>
        </w:r>
      </w:hyperlink>
      <w:r>
        <w:t xml:space="preserve"> настоящего документа, обязаны:</w:t>
      </w:r>
    </w:p>
    <w:p w14:paraId="4DEF2D9C" w14:textId="77777777" w:rsidR="00BE059A" w:rsidRDefault="00BE059A">
      <w:pPr>
        <w:pStyle w:val="ConsPlusNormal"/>
        <w:spacing w:before="220"/>
        <w:ind w:firstLine="540"/>
        <w:jc w:val="both"/>
      </w:pPr>
      <w:r>
        <w:t>1) оснастить транспортные средства следующими техническими средствами обеспечения транспортной безопасности:</w:t>
      </w:r>
    </w:p>
    <w:p w14:paraId="6BB59F6C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кабине транспортного средства и на путях прохода в салон (кабину) транспортного средства (локомотива);</w:t>
      </w:r>
    </w:p>
    <w:p w14:paraId="31B1E5B3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контроля доступа к перевозимому грузу;</w:t>
      </w:r>
    </w:p>
    <w:p w14:paraId="10C5DA6C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обработки, накопления, хранения видеоинформации не менее 30 суток и доступа к данным в соответствии с порядком доступа и передачи данных;</w:t>
      </w:r>
    </w:p>
    <w:p w14:paraId="11592546" w14:textId="77777777" w:rsidR="00BE059A" w:rsidRDefault="00BE059A">
      <w:pPr>
        <w:pStyle w:val="ConsPlusNormal"/>
        <w:spacing w:before="220"/>
        <w:ind w:firstLine="540"/>
        <w:jc w:val="both"/>
      </w:pPr>
      <w:r>
        <w:t>2) не допускать посторонних физических лиц на транспортное средство, за исключением лиц, выполняющих погрузочно-выгрузочные работы на транспортном средстве;</w:t>
      </w:r>
    </w:p>
    <w:p w14:paraId="23F79F36" w14:textId="77777777" w:rsidR="00BE059A" w:rsidRDefault="00BE059A">
      <w:pPr>
        <w:pStyle w:val="ConsPlusNormal"/>
        <w:spacing w:before="220"/>
        <w:ind w:firstLine="540"/>
        <w:jc w:val="both"/>
      </w:pPr>
      <w:r>
        <w:t>3) обеспечить проведение сверки и (или) проверки документов у персонала объекта транспортной инфраструктуры на границе зоны транспортной безопасности при проведении погрузочно-выгрузочных работ и технического обслуживания транспортного средства;</w:t>
      </w:r>
    </w:p>
    <w:p w14:paraId="6DA3979B" w14:textId="77777777" w:rsidR="00BE059A" w:rsidRDefault="00BE059A">
      <w:pPr>
        <w:pStyle w:val="ConsPlusNormal"/>
        <w:spacing w:before="220"/>
        <w:ind w:firstLine="540"/>
        <w:jc w:val="both"/>
      </w:pPr>
      <w:r>
        <w:t>4) обеспечить выявление нарушителей, в действиях которых усматриваются признаки подготовки к совершению или совершения актов незаконного вмешательства, при движении транспортного средства в составе поезда путем наблюдения с обеих сторон поезда;</w:t>
      </w:r>
    </w:p>
    <w:p w14:paraId="37FC0FF8" w14:textId="77777777" w:rsidR="00BE059A" w:rsidRDefault="00BE059A">
      <w:pPr>
        <w:pStyle w:val="ConsPlusNormal"/>
        <w:spacing w:before="220"/>
        <w:ind w:firstLine="540"/>
        <w:jc w:val="both"/>
      </w:pPr>
      <w:r>
        <w:t>5) проводить визуальный осмотр транспортного средства при подаче под погрузку и после выгрузки в целях выявления предметов и веществ, которые запрещены или ограничены для перемещения;</w:t>
      </w:r>
    </w:p>
    <w:p w14:paraId="5BFD5DE8" w14:textId="77777777" w:rsidR="00BE059A" w:rsidRDefault="00BE059A">
      <w:pPr>
        <w:pStyle w:val="ConsPlusNormal"/>
        <w:spacing w:before="220"/>
        <w:ind w:firstLine="540"/>
        <w:jc w:val="both"/>
      </w:pPr>
      <w:r>
        <w:t>6) воспрепятствовать попаданию предметов и веществ, которые запрещены или ограничены для перемещения, в зону транспортной безопасности транспортного средства путем проведения сверки и (или) проверки материальных пропусков, накладных, ведомостей и иных перевозочных документов, относящихся к транспортному средству, грузам, перемещаемым в зону транспортной безопасности транспортного средства, идентификации транспортного средства, грузов, установления действительности оснований для перемещения их в зону транспортной безопасности работником сил обеспечения транспортной безопасности;</w:t>
      </w:r>
    </w:p>
    <w:p w14:paraId="22086BB1" w14:textId="77777777" w:rsidR="00BE059A" w:rsidRDefault="00BE059A">
      <w:pPr>
        <w:pStyle w:val="ConsPlusNormal"/>
        <w:spacing w:before="220"/>
        <w:ind w:firstLine="540"/>
        <w:jc w:val="both"/>
      </w:pPr>
      <w:r>
        <w:t>7) обеспечить контроль за дверями, люками транспортного средства при выполнении погрузочно-выгрузочных работ на этом транспортном средстве силами обеспечения транспортной безопасности;</w:t>
      </w:r>
    </w:p>
    <w:p w14:paraId="38183A0C" w14:textId="77777777" w:rsidR="00BE059A" w:rsidRDefault="00BE059A">
      <w:pPr>
        <w:pStyle w:val="ConsPlusNormal"/>
        <w:spacing w:before="220"/>
        <w:ind w:firstLine="540"/>
        <w:jc w:val="both"/>
      </w:pPr>
      <w:r>
        <w:t>8) обеспечить защиту транспортного средства (группы транспортных средств) при их отцепке от поезда на промежуточной станции по причине технической неисправности транспортного средства.</w:t>
      </w:r>
    </w:p>
    <w:p w14:paraId="1477A28C" w14:textId="77777777" w:rsidR="00BE059A" w:rsidRDefault="00BE059A">
      <w:pPr>
        <w:pStyle w:val="ConsPlusNormal"/>
        <w:spacing w:before="220"/>
        <w:ind w:firstLine="540"/>
        <w:jc w:val="both"/>
      </w:pPr>
      <w:bookmarkStart w:id="8" w:name="P132"/>
      <w:bookmarkEnd w:id="8"/>
      <w:r>
        <w:t xml:space="preserve">14. В случае объявления уровня безопасности N 2 субъекты транспортной инфраструктуры (перевозчики) в отношении транспортных средств, осуществляющих перевозки грузов повышенной опасности, дополнительно к требованиям, предусмотренным </w:t>
      </w:r>
      <w:hyperlink w:anchor="P49">
        <w:r>
          <w:rPr>
            <w:color w:val="0000FF"/>
          </w:rPr>
          <w:t>пунктами 6</w:t>
        </w:r>
      </w:hyperlink>
      <w:r>
        <w:t xml:space="preserve"> и </w:t>
      </w:r>
      <w:hyperlink w:anchor="P120">
        <w:r>
          <w:rPr>
            <w:color w:val="0000FF"/>
          </w:rPr>
          <w:t>13</w:t>
        </w:r>
      </w:hyperlink>
      <w:r>
        <w:t xml:space="preserve"> настоящего документа, обязаны:</w:t>
      </w:r>
    </w:p>
    <w:p w14:paraId="4CA39393" w14:textId="77777777" w:rsidR="00BE059A" w:rsidRDefault="00BE059A">
      <w:pPr>
        <w:pStyle w:val="ConsPlusNormal"/>
        <w:spacing w:before="220"/>
        <w:ind w:firstLine="540"/>
        <w:jc w:val="both"/>
      </w:pPr>
      <w:r>
        <w:t>1) допускать на транспортное средство только персонал, непосредственно связанный с эксплуатацией транспортного средства и выполняющий погрузочно-выгрузочные работы на этом транспортном средстве;</w:t>
      </w:r>
    </w:p>
    <w:p w14:paraId="3A614984" w14:textId="77777777" w:rsidR="00BE059A" w:rsidRDefault="00BE059A">
      <w:pPr>
        <w:pStyle w:val="ConsPlusNormal"/>
        <w:spacing w:before="220"/>
        <w:ind w:firstLine="540"/>
        <w:jc w:val="both"/>
      </w:pPr>
      <w:r>
        <w:t>2) проводить внешний визуальный осмотр транспортного средства при стоянках свыше одного часа в целях выявления предметов и веществ, которые запрещены или ограничены для перемещения;</w:t>
      </w:r>
    </w:p>
    <w:p w14:paraId="414E21FF" w14:textId="77777777" w:rsidR="00BE059A" w:rsidRDefault="00BE059A">
      <w:pPr>
        <w:pStyle w:val="ConsPlusNormal"/>
        <w:spacing w:before="220"/>
        <w:ind w:firstLine="540"/>
        <w:jc w:val="both"/>
      </w:pPr>
      <w:r>
        <w:lastRenderedPageBreak/>
        <w:t>3) организовать обход поезда работником сил обеспечения транспортной безопасности в целях выявления нарушителей, в действиях которых усматриваются признаки подготовки к совершению или совершения акта незаконного вмешательства на транспортном средстве, при стоянках свыше 40 минут;</w:t>
      </w:r>
    </w:p>
    <w:p w14:paraId="6D7B13B1" w14:textId="77777777" w:rsidR="00BE059A" w:rsidRDefault="00BE059A">
      <w:pPr>
        <w:pStyle w:val="ConsPlusNormal"/>
        <w:spacing w:before="220"/>
        <w:ind w:firstLine="540"/>
        <w:jc w:val="both"/>
      </w:pPr>
      <w:r>
        <w:t>4) обеспечить реагирование на совершение или подготовку к совершению актов незаконного вмешательства на транспортном средстве, в том числе силами групп быстрого реагирования.</w:t>
      </w:r>
    </w:p>
    <w:p w14:paraId="25AF6843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15. В случае объявления уровня безопасности N 3 субъекты транспортной инфраструктуры (перевозчики) в отношении транспортных средств, осуществляющих перевозки грузов повышенной опасности, дополнительно к требованиям, предусмотренным </w:t>
      </w:r>
      <w:hyperlink w:anchor="P49">
        <w:r>
          <w:rPr>
            <w:color w:val="0000FF"/>
          </w:rPr>
          <w:t>пунктами 6</w:t>
        </w:r>
      </w:hyperlink>
      <w:r>
        <w:t xml:space="preserve">, </w:t>
      </w:r>
      <w:hyperlink w:anchor="P120">
        <w:r>
          <w:rPr>
            <w:color w:val="0000FF"/>
          </w:rPr>
          <w:t>13</w:t>
        </w:r>
      </w:hyperlink>
      <w:r>
        <w:t xml:space="preserve"> и </w:t>
      </w:r>
      <w:hyperlink w:anchor="P132">
        <w:r>
          <w:rPr>
            <w:color w:val="0000FF"/>
          </w:rPr>
          <w:t>14</w:t>
        </w:r>
      </w:hyperlink>
      <w:r>
        <w:t xml:space="preserve"> настоящего документа, обязаны:</w:t>
      </w:r>
    </w:p>
    <w:p w14:paraId="553F88A9" w14:textId="77777777" w:rsidR="00BE059A" w:rsidRDefault="00BE059A">
      <w:pPr>
        <w:pStyle w:val="ConsPlusNormal"/>
        <w:spacing w:before="220"/>
        <w:ind w:firstLine="540"/>
        <w:jc w:val="both"/>
      </w:pPr>
      <w:r>
        <w:t>1) проводить внешний визуальный осмотр транспортного средства при стоянках свыше 30 минут в целях выявления предметов и веществ, которые запрещены или ограничены для перемещения;</w:t>
      </w:r>
    </w:p>
    <w:p w14:paraId="016AAFB0" w14:textId="77777777" w:rsidR="00BE059A" w:rsidRDefault="00BE059A">
      <w:pPr>
        <w:pStyle w:val="ConsPlusNormal"/>
        <w:spacing w:before="220"/>
        <w:ind w:firstLine="540"/>
        <w:jc w:val="both"/>
      </w:pPr>
      <w:r>
        <w:t>2) организовать обход поезда работниками сил обеспечения транспортной безопасности в целях выявления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средстве, при стоянках свыше 30 минут;</w:t>
      </w:r>
    </w:p>
    <w:p w14:paraId="74E2A2D0" w14:textId="77777777" w:rsidR="00BE059A" w:rsidRDefault="00BE059A">
      <w:pPr>
        <w:pStyle w:val="ConsPlusNormal"/>
        <w:spacing w:before="220"/>
        <w:ind w:firstLine="540"/>
        <w:jc w:val="both"/>
      </w:pPr>
      <w:r>
        <w:t>3) при необходимости на основании решения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группы транспортных средств, прекратить перевозку.</w:t>
      </w:r>
    </w:p>
    <w:p w14:paraId="358D0864" w14:textId="77777777" w:rsidR="00BE059A" w:rsidRDefault="00BE059A">
      <w:pPr>
        <w:pStyle w:val="ConsPlusNormal"/>
        <w:spacing w:before="220"/>
        <w:ind w:firstLine="540"/>
        <w:jc w:val="both"/>
      </w:pPr>
      <w:bookmarkStart w:id="9" w:name="P141"/>
      <w:bookmarkEnd w:id="9"/>
      <w:r>
        <w:t>16. Перевозчики иностранных государств, выполняющие железнодорожные пассажирские перевозки из пункта отправления в пункт назначения, расположенные на территории Российской Федерации, перевозки в Российскую Федерацию, из Российской Федерации, через территорию Российской Федерации, в период нахождения на территории Российской Федерации в целях обеспечения транспортной безопасности транспортных средств обязаны:</w:t>
      </w:r>
    </w:p>
    <w:p w14:paraId="7E87A8E2" w14:textId="77777777" w:rsidR="00BE059A" w:rsidRDefault="00BE059A">
      <w:pPr>
        <w:pStyle w:val="ConsPlusNormal"/>
        <w:spacing w:before="220"/>
        <w:ind w:firstLine="540"/>
        <w:jc w:val="both"/>
      </w:pPr>
      <w:r>
        <w:t>1) оснастить транспортные средства следующими техническими средствами обеспечения транспортной безопасности:</w:t>
      </w:r>
    </w:p>
    <w:p w14:paraId="3566EE06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кабине транспортного средства и на путях прохода в салон (кабину) транспортного средства (локомотива);</w:t>
      </w:r>
    </w:p>
    <w:p w14:paraId="48C622D6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пассажирском салоне транспортного средства (вагоне), переходных тамбурах и технических помещениях;</w:t>
      </w:r>
    </w:p>
    <w:p w14:paraId="74335098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оповещения и связи, в том числе между членами экипажа транспортного средства (локомотивной и поездной бригадами), а также с диспетчерскими центрами управления движением транспортных средств;</w:t>
      </w:r>
    </w:p>
    <w:p w14:paraId="6FA7C3CA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обработки, накопления, хранения видеоинформации не менее 30 суток и доступа к данным в соответствии с порядком доступа и передачи данных;</w:t>
      </w:r>
    </w:p>
    <w:p w14:paraId="120EFDDE" w14:textId="77777777" w:rsidR="00BE059A" w:rsidRDefault="00BE059A">
      <w:pPr>
        <w:pStyle w:val="ConsPlusNormal"/>
        <w:spacing w:before="220"/>
        <w:ind w:firstLine="540"/>
        <w:jc w:val="both"/>
      </w:pPr>
      <w:r>
        <w:t>2) проводить силами членов экипажа транспортного средства (локомотивной и поездной бригадой) осмотр транспортного средства во время технических, технологических стоянок в целях выявления предметов и веществ, которые запрещены или ограничены для перемещения в зону транспортной безопасности транспортного средства;</w:t>
      </w:r>
    </w:p>
    <w:p w14:paraId="642DED43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3) обеспечить силами привлеченного подразделения транспортной безопасности объекта транспортной инфраструктуры проведение досмотра в целях обеспечения транспортной безопасности транспортного средства (поезда) выборочно объектов досмотра, следующих на </w:t>
      </w:r>
      <w:r>
        <w:lastRenderedPageBreak/>
        <w:t>транспортном средстве (поезде), на первом после пересечения Государственной границы Российской Федерации объекте транспортной инфраструктуры, на котором осуществляется посадка-высадка пассажиров транспортного средства;</w:t>
      </w:r>
    </w:p>
    <w:p w14:paraId="50F40558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4) силами подразделения транспортной безопасности объекта транспортной инфраструктуры, оснащенного переносными, мобильными средствами досмотра, проводить досмотр в целях обеспечения транспортной безопасности проходящих (перемещаемых) в зону транспортной безопасности транспортного средства физических лиц, багажа, личных вещей, почтовых отправлений, специальных поездных принадлежностей, иных материальных и технических объектов (далее - объекты досмотра) в соответствии с правилами, предусмотренными </w:t>
      </w:r>
      <w:hyperlink r:id="rId26">
        <w:r>
          <w:rPr>
            <w:color w:val="0000FF"/>
          </w:rPr>
          <w:t>частью 13 статьи 12.2</w:t>
        </w:r>
      </w:hyperlink>
      <w:r>
        <w:t xml:space="preserve"> Федерального закона "О транспортной безопасности", если такое мероприятие не проводилось на объекте транспортной инфраструктуры отправления (проследования) транспортного средства. При перемещении объектов досмотра с железнодорожных пассажирских остановочных пунктов осуществлять наблюдение за ними и (или) проводить собеседование с ними, выборочно досмотр в целях обеспечения транспортной безопасности;</w:t>
      </w:r>
    </w:p>
    <w:p w14:paraId="3C7DF149" w14:textId="77777777" w:rsidR="00BE059A" w:rsidRDefault="00BE059A">
      <w:pPr>
        <w:pStyle w:val="ConsPlusNormal"/>
        <w:spacing w:before="220"/>
        <w:ind w:firstLine="540"/>
        <w:jc w:val="both"/>
      </w:pPr>
      <w:r>
        <w:t>5) обеспечить непрерывное круглосуточное функционирование технических средств обеспечения транспортной безопасности;</w:t>
      </w:r>
    </w:p>
    <w:p w14:paraId="469E6213" w14:textId="77777777" w:rsidR="00BE059A" w:rsidRDefault="00BE059A">
      <w:pPr>
        <w:pStyle w:val="ConsPlusNormal"/>
        <w:spacing w:before="220"/>
        <w:ind w:firstLine="540"/>
        <w:jc w:val="both"/>
      </w:pPr>
      <w:r>
        <w:t>6) обеспечить проведение сверки и (или) проверки документов у пассажиров, посетителей и персонала объекта транспортной инфраструктуры, транспортного средства в целях установления законных оснований допуска на транспортное средство;</w:t>
      </w:r>
    </w:p>
    <w:p w14:paraId="4525439A" w14:textId="77777777" w:rsidR="00BE059A" w:rsidRDefault="00BE059A">
      <w:pPr>
        <w:pStyle w:val="ConsPlusNormal"/>
        <w:spacing w:before="220"/>
        <w:ind w:firstLine="540"/>
        <w:jc w:val="both"/>
      </w:pPr>
      <w:r>
        <w:t>7) ограничить доступ пассажиров, третьих лиц к системам, агрегатам, механизмам, средствам управления и обеспечения функционирования транспортного средства;</w:t>
      </w:r>
    </w:p>
    <w:p w14:paraId="419F3679" w14:textId="77777777" w:rsidR="00BE059A" w:rsidRDefault="00BE059A">
      <w:pPr>
        <w:pStyle w:val="ConsPlusNormal"/>
        <w:spacing w:before="220"/>
        <w:ind w:firstLine="540"/>
        <w:jc w:val="both"/>
      </w:pPr>
      <w:r>
        <w:t>8) незамедлительно информировать через диспетчерские центры управления движением транспортных средств дежурные службы объектов транспортной инфраструктуры об угрозах совершения и (или) о совершении актов незаконного вмешательства;</w:t>
      </w:r>
    </w:p>
    <w:p w14:paraId="13F99D65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9) незамедлительно объявлять (устанавливать) и отменять уровень безопасности транспортного средства на основании решения об изменении степени угрозы совершения акта незаконного вмешательства, принятого в порядке, установленном в соответствии с </w:t>
      </w:r>
      <w:hyperlink r:id="rId27">
        <w:r>
          <w:rPr>
            <w:color w:val="0000FF"/>
          </w:rPr>
          <w:t>частью 2 статьи 7</w:t>
        </w:r>
      </w:hyperlink>
      <w:r>
        <w:t xml:space="preserve"> Федерального закона "О транспортной безопасности".</w:t>
      </w:r>
    </w:p>
    <w:p w14:paraId="6A17F292" w14:textId="77777777" w:rsidR="00BE059A" w:rsidRDefault="00BE059A">
      <w:pPr>
        <w:pStyle w:val="ConsPlusNormal"/>
        <w:spacing w:before="220"/>
        <w:ind w:firstLine="540"/>
        <w:jc w:val="both"/>
      </w:pPr>
      <w:bookmarkStart w:id="10" w:name="P155"/>
      <w:bookmarkEnd w:id="10"/>
      <w:r>
        <w:t xml:space="preserve">17. В случае объявления уровня безопасности N 2 перевозчики иностранных государств, выполняющие железнодорожные пассажирские перевозки из пункта отправления в пункт назначения, расположенные на территории Российской Федерации, перевозки в Российскую Федерацию, из Российской Федерации, через территорию Российской Федерации, в период нахождения на территории Российской Федерации в целях обеспечения транспортной безопасности транспортных средств дополнительно к требованиям, предусмотренным </w:t>
      </w:r>
      <w:hyperlink w:anchor="P141">
        <w:r>
          <w:rPr>
            <w:color w:val="0000FF"/>
          </w:rPr>
          <w:t>пунктом 16</w:t>
        </w:r>
      </w:hyperlink>
      <w:r>
        <w:t xml:space="preserve"> настоящего документа, обязаны:</w:t>
      </w:r>
    </w:p>
    <w:p w14:paraId="33C1C4CC" w14:textId="77777777" w:rsidR="00BE059A" w:rsidRDefault="00BE059A">
      <w:pPr>
        <w:pStyle w:val="ConsPlusNormal"/>
        <w:spacing w:before="220"/>
        <w:ind w:firstLine="540"/>
        <w:jc w:val="both"/>
      </w:pPr>
      <w:r>
        <w:t>1) не допускать посетителей в зону транспортной безопасности транспортного средства;</w:t>
      </w:r>
    </w:p>
    <w:p w14:paraId="2BA7A652" w14:textId="77777777" w:rsidR="00BE059A" w:rsidRDefault="00BE059A">
      <w:pPr>
        <w:pStyle w:val="ConsPlusNormal"/>
        <w:spacing w:before="220"/>
        <w:ind w:firstLine="540"/>
        <w:jc w:val="both"/>
      </w:pPr>
      <w:r>
        <w:t>2) проводить внешний осмотр транспортного средства при стоянке свыше 10 минут в целях выявления предметов и веществ, которые запрещены или ограничены для перемещения;</w:t>
      </w:r>
    </w:p>
    <w:p w14:paraId="59A453F5" w14:textId="77777777" w:rsidR="00BE059A" w:rsidRDefault="00BE059A">
      <w:pPr>
        <w:pStyle w:val="ConsPlusNormal"/>
        <w:spacing w:before="220"/>
        <w:ind w:firstLine="540"/>
        <w:jc w:val="both"/>
      </w:pPr>
      <w:r>
        <w:t>3) обеспечить защиту в целях обеспечения транспортной безопасности имущества, находящегося на транспортном средстве, хищение или повреждение которого может повлечь за собой нарушение деятельности транспортного средства, и выявление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средстве;</w:t>
      </w:r>
    </w:p>
    <w:p w14:paraId="1035B260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4) силами привлеченного подразделения транспортной безопасности проводить досмотр в </w:t>
      </w:r>
      <w:r>
        <w:lastRenderedPageBreak/>
        <w:t>целях обеспечения транспортной безопасности объектов досмотра, посадка (перемещение) которых в зону транспортной безопасности транспортного средства осуществлена с железнодорожных пассажирских остановочных пунктов, если такое мероприятие на железнодорожном пассажирском остановочном пункте не проводилось, а также выборочно повторный досмотр в целях обеспечения транспортной безопасности;</w:t>
      </w:r>
    </w:p>
    <w:p w14:paraId="7708D494" w14:textId="77777777" w:rsidR="00BE059A" w:rsidRDefault="00BE059A">
      <w:pPr>
        <w:pStyle w:val="ConsPlusNormal"/>
        <w:spacing w:before="220"/>
        <w:ind w:firstLine="540"/>
        <w:jc w:val="both"/>
      </w:pPr>
      <w:r>
        <w:t>5) не допускать выхода пассажиров из транспортного средства вне обозначенной зоны транспортной безопасности объекта транспортной инфраструктуры, на котором осуществляется стоянка поезда, если такой объект транспортной инфраструктуры не является пунктом назначения.</w:t>
      </w:r>
    </w:p>
    <w:p w14:paraId="28D02B73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18. В случае объявления уровня безопасности N 3 перевозчики иностранных государств, выполняющие железнодорожные пассажирские перевозки из пункта отправления в пункт назначения, расположенные на территории Российской Федерации, перевозки в Российскую Федерацию, из Российской Федерации, через территорию Российской Федерации, в период нахождения на территории Российской Федерации в целях обеспечения транспортной безопасности транспортных средств дополнительно к требованиям, предусмотренным </w:t>
      </w:r>
      <w:hyperlink w:anchor="P141">
        <w:r>
          <w:rPr>
            <w:color w:val="0000FF"/>
          </w:rPr>
          <w:t>пунктами 16</w:t>
        </w:r>
      </w:hyperlink>
      <w:r>
        <w:t xml:space="preserve"> и </w:t>
      </w:r>
      <w:hyperlink w:anchor="P155">
        <w:r>
          <w:rPr>
            <w:color w:val="0000FF"/>
          </w:rPr>
          <w:t>17</w:t>
        </w:r>
      </w:hyperlink>
      <w:r>
        <w:t xml:space="preserve"> настоящего документа, обязаны:</w:t>
      </w:r>
    </w:p>
    <w:p w14:paraId="551FB404" w14:textId="77777777" w:rsidR="00BE059A" w:rsidRDefault="00BE059A">
      <w:pPr>
        <w:pStyle w:val="ConsPlusNormal"/>
        <w:spacing w:before="220"/>
        <w:ind w:firstLine="540"/>
        <w:jc w:val="both"/>
      </w:pPr>
      <w:r>
        <w:t>1) проводить внешний визуальный осмотр транспортного средства при стоянке свыше 5 минут в целях выявления предметов и веществ, которые запрещены или ограничены для перемещения;</w:t>
      </w:r>
    </w:p>
    <w:p w14:paraId="3C49E41B" w14:textId="77777777" w:rsidR="00BE059A" w:rsidRDefault="00BE059A">
      <w:pPr>
        <w:pStyle w:val="ConsPlusNormal"/>
        <w:spacing w:before="220"/>
        <w:ind w:firstLine="540"/>
        <w:jc w:val="both"/>
      </w:pPr>
      <w:r>
        <w:t>2) организовать обход поезда не менее чем 2 работниками сил привлеченного подразделения транспортной безопасности в целях выявления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средстве, не реже одного раза в 2 часа;</w:t>
      </w:r>
    </w:p>
    <w:p w14:paraId="79C0B3CD" w14:textId="77777777" w:rsidR="00BE059A" w:rsidRDefault="00BE059A">
      <w:pPr>
        <w:pStyle w:val="ConsPlusNormal"/>
        <w:spacing w:before="220"/>
        <w:ind w:firstLine="540"/>
        <w:jc w:val="both"/>
      </w:pPr>
      <w:r>
        <w:t>3) при необходимости прекратить перевозку.</w:t>
      </w:r>
    </w:p>
    <w:p w14:paraId="70BEB110" w14:textId="77777777" w:rsidR="00BE059A" w:rsidRDefault="00BE059A">
      <w:pPr>
        <w:pStyle w:val="ConsPlusNormal"/>
        <w:spacing w:before="220"/>
        <w:ind w:firstLine="540"/>
        <w:jc w:val="both"/>
      </w:pPr>
      <w:bookmarkStart w:id="11" w:name="P165"/>
      <w:bookmarkEnd w:id="11"/>
      <w:r>
        <w:t>19. Перевозчики иностранных государств, выполняющие железнодорожные перевозки грузов повышенной опасности из пункта отправления в пункт назначения, расположенные на территории Российской Федерации, перевозки в Российскую Федерацию, из Российской Федерации, через территорию Российской Федерации, в период нахождения на территории Российской Федерации в целях обеспечения транспортной безопасности транспортных средств обязаны:</w:t>
      </w:r>
    </w:p>
    <w:p w14:paraId="5E9B9ABD" w14:textId="77777777" w:rsidR="00BE059A" w:rsidRDefault="00BE059A">
      <w:pPr>
        <w:pStyle w:val="ConsPlusNormal"/>
        <w:spacing w:before="220"/>
        <w:ind w:firstLine="540"/>
        <w:jc w:val="both"/>
      </w:pPr>
      <w:r>
        <w:t>1) оснастить транспортные средства следующими техническими средствами обеспечения транспортной безопасности:</w:t>
      </w:r>
    </w:p>
    <w:p w14:paraId="128C1C1B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видеонаблюдения в кабине транспортного средства и на путях прохода в салон (кабину) транспортного средства (локомотива);</w:t>
      </w:r>
    </w:p>
    <w:p w14:paraId="241EEA50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контроля доступа к перевозимому грузу;</w:t>
      </w:r>
    </w:p>
    <w:p w14:paraId="510FC2DF" w14:textId="77777777" w:rsidR="00BE059A" w:rsidRDefault="00BE059A">
      <w:pPr>
        <w:pStyle w:val="ConsPlusNormal"/>
        <w:spacing w:before="220"/>
        <w:ind w:firstLine="540"/>
        <w:jc w:val="both"/>
      </w:pPr>
      <w:r>
        <w:t>средства обработки, накопления, хранения видеоинформации не менее 30 суток и доступа к данным в соответствии с порядком доступа и передачи данных;</w:t>
      </w:r>
    </w:p>
    <w:p w14:paraId="64B3CD9C" w14:textId="77777777" w:rsidR="00BE059A" w:rsidRDefault="00BE059A">
      <w:pPr>
        <w:pStyle w:val="ConsPlusNormal"/>
        <w:spacing w:before="220"/>
        <w:ind w:firstLine="540"/>
        <w:jc w:val="both"/>
      </w:pPr>
      <w:r>
        <w:t>2) обеспечить силами привлеченного подразделения транспортной безопасности объекта транспортной инфраструктуры проведение досмотра в целях обеспечения транспортной безопасности транспортного средства (поезда) на первом после пересечения Государственной границы Российской Федерации объекте транспортной инфраструктуры, осуществляющем техническое, технологическое обслуживание транспортного средства;</w:t>
      </w:r>
    </w:p>
    <w:p w14:paraId="60E3C963" w14:textId="77777777" w:rsidR="00BE059A" w:rsidRDefault="00BE059A">
      <w:pPr>
        <w:pStyle w:val="ConsPlusNormal"/>
        <w:spacing w:before="220"/>
        <w:ind w:firstLine="540"/>
        <w:jc w:val="both"/>
      </w:pPr>
      <w:r>
        <w:t>3) не допускать посторонних физических лиц на транспортное средство, за исключением лиц, выполняющих погрузочно-выгрузочные работы на транспортном средстве;</w:t>
      </w:r>
    </w:p>
    <w:p w14:paraId="1DB1D480" w14:textId="77777777" w:rsidR="00BE059A" w:rsidRDefault="00BE059A">
      <w:pPr>
        <w:pStyle w:val="ConsPlusNormal"/>
        <w:spacing w:before="220"/>
        <w:ind w:firstLine="540"/>
        <w:jc w:val="both"/>
      </w:pPr>
      <w:r>
        <w:t xml:space="preserve">4) обеспечить проведение сверки и (или) проверки документов у персонала объекта </w:t>
      </w:r>
      <w:r>
        <w:lastRenderedPageBreak/>
        <w:t>транспортной инфраструктуры при проведении погрузочно-выгрузочных работ и технического обслуживания транспортного средства;</w:t>
      </w:r>
    </w:p>
    <w:p w14:paraId="4A31FDCD" w14:textId="77777777" w:rsidR="00BE059A" w:rsidRDefault="00BE059A">
      <w:pPr>
        <w:pStyle w:val="ConsPlusNormal"/>
        <w:spacing w:before="220"/>
        <w:ind w:firstLine="540"/>
        <w:jc w:val="both"/>
      </w:pPr>
      <w:r>
        <w:t>5) обеспечить выявление нарушителей, в действиях которых усматриваются признаки подготовки к совершению или совершения актов незаконного вмешательства, при движении транспортного средства в составе поезда путем наблюдения с обеих сторон поезда;</w:t>
      </w:r>
    </w:p>
    <w:p w14:paraId="7AE2905D" w14:textId="77777777" w:rsidR="00BE059A" w:rsidRDefault="00BE059A">
      <w:pPr>
        <w:pStyle w:val="ConsPlusNormal"/>
        <w:spacing w:before="220"/>
        <w:ind w:firstLine="540"/>
        <w:jc w:val="both"/>
      </w:pPr>
      <w:r>
        <w:t>6) проводить визуальный осмотр транспортного средства при подаче под погрузку и (или) после выгрузки в целях выявления предметов и веществ, которые запрещены или ограничены для перемещения;</w:t>
      </w:r>
    </w:p>
    <w:p w14:paraId="60C93964" w14:textId="77777777" w:rsidR="00BE059A" w:rsidRDefault="00BE059A">
      <w:pPr>
        <w:pStyle w:val="ConsPlusNormal"/>
        <w:spacing w:before="220"/>
        <w:ind w:firstLine="540"/>
        <w:jc w:val="both"/>
      </w:pPr>
      <w:r>
        <w:t>7) воспрепятствовать попаданию предметов и веществ, которые запрещены или ограничены для перемещения, в зону транспортной безопасности транспортного средства путем проведения сверки и (или) проверки материальных пропусков, накладных, ведомостей и иных перевозочных документов, относящихся к транспортному средству, грузам, перемещаемым на транспортное средство, идентификации транспортного средства, грузов, установления действительности законных оснований для перемещения их на транспортное средство;</w:t>
      </w:r>
    </w:p>
    <w:p w14:paraId="22ABAA0A" w14:textId="77777777" w:rsidR="00BE059A" w:rsidRDefault="00BE059A">
      <w:pPr>
        <w:pStyle w:val="ConsPlusNormal"/>
        <w:spacing w:before="220"/>
        <w:ind w:firstLine="540"/>
        <w:jc w:val="both"/>
      </w:pPr>
      <w:r>
        <w:t>8) обеспечить контроль за дверями, люками транспортного средства при выполнении погрузочно-выгрузочных работ на этом транспортном средстве;</w:t>
      </w:r>
    </w:p>
    <w:p w14:paraId="2EA70D03" w14:textId="77777777" w:rsidR="00BE059A" w:rsidRDefault="00BE059A">
      <w:pPr>
        <w:pStyle w:val="ConsPlusNormal"/>
        <w:spacing w:before="220"/>
        <w:ind w:firstLine="540"/>
        <w:jc w:val="both"/>
      </w:pPr>
      <w:r>
        <w:t>9) обеспечить защиту транспортного средства (группы транспортных средств) при его отцепке от поезда на промежуточной станции по причине технической неисправности транспортного средства;</w:t>
      </w:r>
    </w:p>
    <w:p w14:paraId="59AAFB96" w14:textId="77777777" w:rsidR="00BE059A" w:rsidRDefault="00BE059A">
      <w:pPr>
        <w:pStyle w:val="ConsPlusNormal"/>
        <w:spacing w:before="220"/>
        <w:ind w:firstLine="540"/>
        <w:jc w:val="both"/>
      </w:pPr>
      <w:r>
        <w:t>10) незамедлительно информировать через диспетчерские центры управления движением транспортных средств дежурные службы объектов транспортной инфраструктуры об угрозах совершения и (или) о совершении актов незаконного вмешательства;</w:t>
      </w:r>
    </w:p>
    <w:p w14:paraId="0F829EFC" w14:textId="77777777" w:rsidR="00BE059A" w:rsidRDefault="00BE059A">
      <w:pPr>
        <w:pStyle w:val="ConsPlusNormal"/>
        <w:spacing w:before="220"/>
        <w:ind w:firstLine="540"/>
        <w:jc w:val="both"/>
      </w:pPr>
      <w:r>
        <w:t>11) незамедлительно объявлять (устанавливать) и отменять уровень безопасности транспортного средства на основании решения об изменении степени угрозы совершения акта незаконного вмешательства, принятого в установленном законодательством Российской Федерации порядке.</w:t>
      </w:r>
    </w:p>
    <w:p w14:paraId="2119D5D5" w14:textId="77777777" w:rsidR="00BE059A" w:rsidRDefault="00BE059A">
      <w:pPr>
        <w:pStyle w:val="ConsPlusNormal"/>
        <w:spacing w:before="220"/>
        <w:ind w:firstLine="540"/>
        <w:jc w:val="both"/>
      </w:pPr>
      <w:bookmarkStart w:id="12" w:name="P180"/>
      <w:bookmarkEnd w:id="12"/>
      <w:r>
        <w:t xml:space="preserve">20. В случае объявления уровня безопасности N 2 перевозчики иностранных государств, выполняющие железнодорожные перевозки грузов повышенной опасности из пункта отправления в пункт назначения, расположенные на территории Российской Федерации, перевозки в Российскую Федерацию, из Российской Федерации, через территорию Российской Федерации, в период нахождения на территории Российской Федерации в целях обеспечения транспортной безопасности транспортных средств дополнительно к требованиям, предусмотренным </w:t>
      </w:r>
      <w:hyperlink w:anchor="P165">
        <w:r>
          <w:rPr>
            <w:color w:val="0000FF"/>
          </w:rPr>
          <w:t>пунктом 19</w:t>
        </w:r>
      </w:hyperlink>
      <w:r>
        <w:t xml:space="preserve"> настоящего документа, обязаны:</w:t>
      </w:r>
    </w:p>
    <w:p w14:paraId="772D0D44" w14:textId="77777777" w:rsidR="00BE059A" w:rsidRDefault="00BE059A">
      <w:pPr>
        <w:pStyle w:val="ConsPlusNormal"/>
        <w:spacing w:before="220"/>
        <w:ind w:firstLine="540"/>
        <w:jc w:val="both"/>
      </w:pPr>
      <w:r>
        <w:t>1) допускать на транспортное средство только персонал, непосредственно связанный с эксплуатацией транспортного средства и выполняющий погрузочно-выгрузочные работы на этом транспортном средстве;</w:t>
      </w:r>
    </w:p>
    <w:p w14:paraId="1662CF15" w14:textId="77777777" w:rsidR="00BE059A" w:rsidRDefault="00BE059A">
      <w:pPr>
        <w:pStyle w:val="ConsPlusNormal"/>
        <w:spacing w:before="220"/>
        <w:ind w:firstLine="540"/>
        <w:jc w:val="both"/>
      </w:pPr>
      <w:r>
        <w:t>2) проводить внешний визуальный осмотр транспортного средства при стоянках свыше одного часа в целях выявления предметов и веществ, которые запрещены или ограничены для перемещения;</w:t>
      </w:r>
    </w:p>
    <w:p w14:paraId="67AF2953" w14:textId="77777777" w:rsidR="00BE059A" w:rsidRDefault="00BE059A">
      <w:pPr>
        <w:pStyle w:val="ConsPlusNormal"/>
        <w:spacing w:before="220"/>
        <w:ind w:firstLine="540"/>
        <w:jc w:val="both"/>
      </w:pPr>
      <w:r>
        <w:t>3) организовать обход поезда в целях выявления нарушителей, в действиях которых усматриваются признаки подготовки к совершению или совершения акта незаконного вмешательства на транспортном средстве, при стоянках свыше 40 минут;</w:t>
      </w:r>
    </w:p>
    <w:p w14:paraId="45D1470B" w14:textId="77777777" w:rsidR="00BE059A" w:rsidRDefault="00BE059A">
      <w:pPr>
        <w:pStyle w:val="ConsPlusNormal"/>
        <w:spacing w:before="220"/>
        <w:ind w:firstLine="540"/>
        <w:jc w:val="both"/>
      </w:pPr>
      <w:r>
        <w:t>4) обеспечить реагирование на совершение или подготовку к совершению актов незаконного вмешательства на транспортном средстве, в том числе силами групп быстрого реагирования.</w:t>
      </w:r>
    </w:p>
    <w:p w14:paraId="089F4E6F" w14:textId="77777777" w:rsidR="00BE059A" w:rsidRDefault="00BE059A">
      <w:pPr>
        <w:pStyle w:val="ConsPlusNormal"/>
        <w:spacing w:before="220"/>
        <w:ind w:firstLine="540"/>
        <w:jc w:val="both"/>
      </w:pPr>
      <w:r>
        <w:lastRenderedPageBreak/>
        <w:t xml:space="preserve">21. В случае объявления уровня безопасности N 3 перевозчики иностранных государств, выполняющие железнодорожные перевозки грузов повышенной опасности из пункта отправления в пункт назначения, расположенные на территории Российской Федерации, перевозки в Российскую Федерацию, из Российской Федерации, через территорию Российской Федерации, в период нахождения на территории Российской Федерации в целях обеспечения транспортной безопасности транспортных средств дополнительно к требованиям, предусмотренным </w:t>
      </w:r>
      <w:hyperlink w:anchor="P165">
        <w:r>
          <w:rPr>
            <w:color w:val="0000FF"/>
          </w:rPr>
          <w:t>пунктами 19</w:t>
        </w:r>
      </w:hyperlink>
      <w:r>
        <w:t xml:space="preserve"> и </w:t>
      </w:r>
      <w:hyperlink w:anchor="P180">
        <w:r>
          <w:rPr>
            <w:color w:val="0000FF"/>
          </w:rPr>
          <w:t>20</w:t>
        </w:r>
      </w:hyperlink>
      <w:r>
        <w:t xml:space="preserve"> настоящего документа, обязаны:</w:t>
      </w:r>
    </w:p>
    <w:p w14:paraId="6290BF34" w14:textId="77777777" w:rsidR="00BE059A" w:rsidRDefault="00BE059A">
      <w:pPr>
        <w:pStyle w:val="ConsPlusNormal"/>
        <w:spacing w:before="220"/>
        <w:ind w:firstLine="540"/>
        <w:jc w:val="both"/>
      </w:pPr>
      <w:r>
        <w:t>1) проводить внешний визуальный осмотр транспортного средства при стоянках свыше 30 минут в целях выявления предметов и веществ, которые запрещены или ограничены для перемещения;</w:t>
      </w:r>
    </w:p>
    <w:p w14:paraId="660427A6" w14:textId="77777777" w:rsidR="00BE059A" w:rsidRDefault="00BE059A">
      <w:pPr>
        <w:pStyle w:val="ConsPlusNormal"/>
        <w:spacing w:before="220"/>
        <w:ind w:firstLine="540"/>
        <w:jc w:val="both"/>
      </w:pPr>
      <w:r>
        <w:t>2) организовать обход поезда в целях выявления нарушителей, в действиях которых усматриваются признаки подготовки к совершению или совершения актов незаконного вмешательства на транспортном средстве, при стоянках свыше 30 минут;</w:t>
      </w:r>
    </w:p>
    <w:p w14:paraId="4871EB83" w14:textId="77777777" w:rsidR="00BE059A" w:rsidRDefault="00BE059A">
      <w:pPr>
        <w:pStyle w:val="ConsPlusNormal"/>
        <w:spacing w:before="220"/>
        <w:ind w:firstLine="540"/>
        <w:jc w:val="both"/>
      </w:pPr>
      <w:r>
        <w:t>3) при необходимости прекратить перевозку.</w:t>
      </w:r>
    </w:p>
    <w:p w14:paraId="5564E31F" w14:textId="77777777" w:rsidR="00BE059A" w:rsidRDefault="00BE059A">
      <w:pPr>
        <w:pStyle w:val="ConsPlusNormal"/>
        <w:jc w:val="both"/>
      </w:pPr>
    </w:p>
    <w:p w14:paraId="1A69F0A2" w14:textId="77777777" w:rsidR="00BE059A" w:rsidRDefault="00BE059A">
      <w:pPr>
        <w:pStyle w:val="ConsPlusNormal"/>
        <w:jc w:val="both"/>
      </w:pPr>
    </w:p>
    <w:p w14:paraId="6D413E8E" w14:textId="77777777" w:rsidR="00BE059A" w:rsidRDefault="00BE059A">
      <w:pPr>
        <w:pStyle w:val="ConsPlusNormal"/>
        <w:jc w:val="both"/>
      </w:pPr>
    </w:p>
    <w:p w14:paraId="7B09C744" w14:textId="77777777" w:rsidR="00BE059A" w:rsidRDefault="00BE059A">
      <w:pPr>
        <w:pStyle w:val="ConsPlusNormal"/>
        <w:jc w:val="both"/>
      </w:pPr>
    </w:p>
    <w:p w14:paraId="412E7B4E" w14:textId="77777777" w:rsidR="00BE059A" w:rsidRDefault="00BE059A">
      <w:pPr>
        <w:pStyle w:val="ConsPlusNormal"/>
        <w:jc w:val="both"/>
      </w:pPr>
    </w:p>
    <w:p w14:paraId="2F3D4610" w14:textId="77777777" w:rsidR="00BE059A" w:rsidRDefault="00BE059A">
      <w:pPr>
        <w:pStyle w:val="ConsPlusNormal"/>
        <w:jc w:val="right"/>
        <w:outlineLvl w:val="1"/>
      </w:pPr>
      <w:r>
        <w:t>Приложение</w:t>
      </w:r>
    </w:p>
    <w:p w14:paraId="5CB5AEC6" w14:textId="77777777" w:rsidR="00BE059A" w:rsidRDefault="00BE059A">
      <w:pPr>
        <w:pStyle w:val="ConsPlusNormal"/>
        <w:jc w:val="right"/>
      </w:pPr>
      <w:r>
        <w:t>к требованиям по обеспечению</w:t>
      </w:r>
    </w:p>
    <w:p w14:paraId="40FECF66" w14:textId="77777777" w:rsidR="00BE059A" w:rsidRDefault="00BE059A">
      <w:pPr>
        <w:pStyle w:val="ConsPlusNormal"/>
        <w:jc w:val="right"/>
      </w:pPr>
      <w:r>
        <w:t>транспортной безопасности, учитывающим</w:t>
      </w:r>
    </w:p>
    <w:p w14:paraId="0A67645C" w14:textId="77777777" w:rsidR="00BE059A" w:rsidRDefault="00BE059A">
      <w:pPr>
        <w:pStyle w:val="ConsPlusNormal"/>
        <w:jc w:val="right"/>
      </w:pPr>
      <w:r>
        <w:t>уровни безопасности для транспортных</w:t>
      </w:r>
    </w:p>
    <w:p w14:paraId="3B81CAE7" w14:textId="77777777" w:rsidR="00BE059A" w:rsidRDefault="00BE059A">
      <w:pPr>
        <w:pStyle w:val="ConsPlusNormal"/>
        <w:jc w:val="right"/>
      </w:pPr>
      <w:r>
        <w:t>средств железнодорожного транспорта</w:t>
      </w:r>
    </w:p>
    <w:p w14:paraId="7D51E392" w14:textId="77777777" w:rsidR="00BE059A" w:rsidRDefault="00BE059A">
      <w:pPr>
        <w:pStyle w:val="ConsPlusNormal"/>
        <w:jc w:val="both"/>
      </w:pPr>
    </w:p>
    <w:p w14:paraId="49944835" w14:textId="77777777" w:rsidR="00BE059A" w:rsidRDefault="00BE059A">
      <w:pPr>
        <w:pStyle w:val="ConsPlusNormal"/>
        <w:jc w:val="center"/>
      </w:pPr>
      <w:r>
        <w:t>ТИПОВАЯ ФОРМА</w:t>
      </w:r>
    </w:p>
    <w:p w14:paraId="58A2EFF2" w14:textId="77777777" w:rsidR="00BE059A" w:rsidRDefault="00BE059A">
      <w:pPr>
        <w:pStyle w:val="ConsPlusNormal"/>
        <w:jc w:val="center"/>
      </w:pPr>
      <w:r>
        <w:t>ПАСПОРТА ОБЕСПЕЧЕНИЯ ТРАНСПОРТНОЙ БЕЗОПАСНОСТИ</w:t>
      </w:r>
    </w:p>
    <w:p w14:paraId="7DDBF6D2" w14:textId="77777777" w:rsidR="00BE059A" w:rsidRDefault="00BE059A">
      <w:pPr>
        <w:pStyle w:val="ConsPlusNormal"/>
        <w:jc w:val="center"/>
      </w:pPr>
      <w:r>
        <w:t>ТРАНСПОРТНОГО СРЕДСТВА (ГРУППЫ ТРАНСПОРТНЫХ СРЕДСТВ)</w:t>
      </w:r>
    </w:p>
    <w:p w14:paraId="7A98C34E" w14:textId="77777777" w:rsidR="00BE059A" w:rsidRDefault="00BE059A">
      <w:pPr>
        <w:pStyle w:val="ConsPlusNormal"/>
        <w:jc w:val="center"/>
      </w:pPr>
      <w:r>
        <w:t>ЖЕЛЕЗНОДОРОЖНОГО ТРАНСПОРТА</w:t>
      </w:r>
    </w:p>
    <w:p w14:paraId="518992A0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964"/>
        <w:gridCol w:w="454"/>
        <w:gridCol w:w="340"/>
        <w:gridCol w:w="2721"/>
      </w:tblGrid>
      <w:tr w:rsidR="00BE059A" w14:paraId="21BF2862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25CAF7BE" w14:textId="77777777" w:rsidR="00BE059A" w:rsidRDefault="00BE059A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68EF1E9" w14:textId="77777777" w:rsidR="00BE059A" w:rsidRDefault="00BE059A">
            <w:pPr>
              <w:pStyle w:val="ConsPlusNormal"/>
            </w:pPr>
          </w:p>
        </w:tc>
        <w:tc>
          <w:tcPr>
            <w:tcW w:w="35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E37932" w14:textId="77777777" w:rsidR="00BE059A" w:rsidRDefault="00BE059A">
            <w:pPr>
              <w:pStyle w:val="ConsPlusNormal"/>
              <w:jc w:val="right"/>
            </w:pPr>
            <w:r>
              <w:t>Для служебного пользования</w:t>
            </w:r>
          </w:p>
          <w:p w14:paraId="05AD4F41" w14:textId="77777777" w:rsidR="00BE059A" w:rsidRDefault="00BE059A">
            <w:pPr>
              <w:pStyle w:val="ConsPlusNormal"/>
              <w:jc w:val="right"/>
            </w:pPr>
            <w:r>
              <w:t>-------------------------------------</w:t>
            </w:r>
          </w:p>
          <w:p w14:paraId="64C62D27" w14:textId="77777777" w:rsidR="00BE059A" w:rsidRDefault="00BE059A">
            <w:pPr>
              <w:pStyle w:val="ConsPlusNormal"/>
              <w:jc w:val="center"/>
            </w:pPr>
            <w:r>
              <w:t>Экз. N</w:t>
            </w:r>
          </w:p>
        </w:tc>
      </w:tr>
      <w:tr w:rsidR="00BE059A" w14:paraId="7702D21F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3D7CEAB4" w14:textId="77777777" w:rsidR="00BE059A" w:rsidRDefault="00BE059A">
            <w:pPr>
              <w:pStyle w:val="ConsPlusNormal"/>
            </w:pPr>
          </w:p>
        </w:tc>
        <w:tc>
          <w:tcPr>
            <w:tcW w:w="44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44D095" w14:textId="77777777" w:rsidR="00BE059A" w:rsidRDefault="00BE059A">
            <w:pPr>
              <w:pStyle w:val="ConsPlusNormal"/>
            </w:pPr>
          </w:p>
        </w:tc>
      </w:tr>
      <w:tr w:rsidR="00BE059A" w14:paraId="783FD7DB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4243E1FA" w14:textId="77777777" w:rsidR="00BE059A" w:rsidRDefault="00BE059A">
            <w:pPr>
              <w:pStyle w:val="ConsPlusNormal"/>
            </w:pPr>
          </w:p>
        </w:tc>
        <w:tc>
          <w:tcPr>
            <w:tcW w:w="44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411142" w14:textId="77777777" w:rsidR="00BE059A" w:rsidRDefault="00BE059A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BE059A" w14:paraId="32BAB641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4448E651" w14:textId="77777777" w:rsidR="00BE059A" w:rsidRDefault="00BE059A">
            <w:pPr>
              <w:pStyle w:val="ConsPlusNormal"/>
            </w:pPr>
          </w:p>
        </w:tc>
        <w:tc>
          <w:tcPr>
            <w:tcW w:w="447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B891B6" w14:textId="77777777" w:rsidR="00BE059A" w:rsidRDefault="00BE059A">
            <w:pPr>
              <w:pStyle w:val="ConsPlusNormal"/>
            </w:pPr>
          </w:p>
        </w:tc>
      </w:tr>
      <w:tr w:rsidR="00BE059A" w14:paraId="468EB6F2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3FEEABDD" w14:textId="77777777" w:rsidR="00BE059A" w:rsidRDefault="00BE059A">
            <w:pPr>
              <w:pStyle w:val="ConsPlusNormal"/>
            </w:pPr>
          </w:p>
        </w:tc>
        <w:tc>
          <w:tcPr>
            <w:tcW w:w="447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44055E" w14:textId="77777777" w:rsidR="00BE059A" w:rsidRDefault="00BE059A">
            <w:pPr>
              <w:pStyle w:val="ConsPlusNormal"/>
              <w:jc w:val="center"/>
            </w:pPr>
            <w:r>
              <w:t>(руководитель)</w:t>
            </w:r>
          </w:p>
        </w:tc>
      </w:tr>
      <w:tr w:rsidR="00BE059A" w14:paraId="76F3CFCD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6C0D4CE9" w14:textId="77777777" w:rsidR="00BE059A" w:rsidRDefault="00BE059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C6F2B" w14:textId="77777777" w:rsidR="00BE059A" w:rsidRDefault="00BE059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51AD71" w14:textId="77777777" w:rsidR="00BE059A" w:rsidRDefault="00BE059A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7CCAD" w14:textId="77777777" w:rsidR="00BE059A" w:rsidRDefault="00BE059A">
            <w:pPr>
              <w:pStyle w:val="ConsPlusNormal"/>
            </w:pPr>
          </w:p>
        </w:tc>
      </w:tr>
      <w:tr w:rsidR="00BE059A" w14:paraId="209F4E39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0277EC34" w14:textId="77777777" w:rsidR="00BE059A" w:rsidRDefault="00BE059A">
            <w:pPr>
              <w:pStyle w:val="ConsPlusNormal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AD3CC3" w14:textId="77777777" w:rsidR="00BE059A" w:rsidRDefault="00BE059A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A00F5B0" w14:textId="77777777" w:rsidR="00BE059A" w:rsidRDefault="00BE059A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E1A2E" w14:textId="77777777" w:rsidR="00BE059A" w:rsidRDefault="00BE059A">
            <w:pPr>
              <w:pStyle w:val="ConsPlusNormal"/>
              <w:jc w:val="center"/>
            </w:pPr>
            <w:r>
              <w:t>(ф.и.о.)</w:t>
            </w:r>
          </w:p>
        </w:tc>
      </w:tr>
      <w:tr w:rsidR="00BE059A" w14:paraId="4368F27E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1A88AFAF" w14:textId="77777777" w:rsidR="00BE059A" w:rsidRDefault="00BE059A">
            <w:pPr>
              <w:pStyle w:val="ConsPlusNormal"/>
              <w:jc w:val="right"/>
            </w:pPr>
            <w:r>
              <w:t>М.П.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8914A" w14:textId="77777777" w:rsidR="00BE059A" w:rsidRDefault="00BE059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17A66A7" w14:textId="77777777" w:rsidR="00BE059A" w:rsidRDefault="00BE059A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14:paraId="1FC0D2F0" w14:textId="77777777" w:rsidR="00BE059A" w:rsidRDefault="00BE059A">
            <w:pPr>
              <w:pStyle w:val="ConsPlusNormal"/>
            </w:pPr>
          </w:p>
        </w:tc>
      </w:tr>
      <w:tr w:rsidR="00BE059A" w14:paraId="66D7BD0A" w14:textId="77777777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2C2B932E" w14:textId="77777777" w:rsidR="00BE059A" w:rsidRDefault="00BE059A">
            <w:pPr>
              <w:pStyle w:val="ConsPlusNormal"/>
            </w:pPr>
          </w:p>
        </w:tc>
        <w:tc>
          <w:tcPr>
            <w:tcW w:w="44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BA2986" w14:textId="77777777" w:rsidR="00BE059A" w:rsidRDefault="00BE059A">
            <w:pPr>
              <w:pStyle w:val="ConsPlusNormal"/>
              <w:jc w:val="center"/>
            </w:pPr>
            <w:r>
              <w:t>"__" __________________ 20__ г.</w:t>
            </w:r>
          </w:p>
        </w:tc>
      </w:tr>
    </w:tbl>
    <w:p w14:paraId="7D7C0DC8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5348FE7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B29BA1A" w14:textId="77777777" w:rsidR="00BE059A" w:rsidRDefault="00BE059A">
            <w:pPr>
              <w:pStyle w:val="ConsPlusNormal"/>
              <w:jc w:val="center"/>
            </w:pPr>
            <w:bookmarkStart w:id="13" w:name="P233"/>
            <w:bookmarkEnd w:id="13"/>
            <w:r>
              <w:t>ПАСПОРТ</w:t>
            </w:r>
          </w:p>
          <w:p w14:paraId="2AD54872" w14:textId="77777777" w:rsidR="00BE059A" w:rsidRDefault="00BE059A">
            <w:pPr>
              <w:pStyle w:val="ConsPlusNormal"/>
              <w:jc w:val="center"/>
            </w:pPr>
            <w:r>
              <w:t xml:space="preserve">обеспечения транспортной безопасности транспортного средства (группы транспортных </w:t>
            </w:r>
            <w:r>
              <w:lastRenderedPageBreak/>
              <w:t>средств) железнодорожного транспорта</w:t>
            </w:r>
          </w:p>
        </w:tc>
      </w:tr>
    </w:tbl>
    <w:p w14:paraId="32567518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03ACC4C2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9D6E21A" w14:textId="77777777" w:rsidR="00BE059A" w:rsidRDefault="00BE059A">
            <w:pPr>
              <w:pStyle w:val="ConsPlusNormal"/>
              <w:ind w:firstLine="283"/>
              <w:jc w:val="both"/>
            </w:pPr>
            <w:r>
              <w:t>1. Общие сведения о субъекте транспортной инфраструктуры (перевозчике):</w:t>
            </w:r>
          </w:p>
        </w:tc>
      </w:tr>
    </w:tbl>
    <w:p w14:paraId="1604FAA1" w14:textId="77777777" w:rsidR="00BE059A" w:rsidRDefault="00BE059A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6DCBAA77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580FB626" w14:textId="77777777" w:rsidR="00BE059A" w:rsidRDefault="00BE059A">
            <w:pPr>
              <w:pStyle w:val="ConsPlusNormal"/>
            </w:pPr>
          </w:p>
        </w:tc>
      </w:tr>
      <w:tr w:rsidR="00BE059A" w14:paraId="6F1D1D4B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39578F31" w14:textId="77777777" w:rsidR="00BE059A" w:rsidRDefault="00BE059A">
            <w:pPr>
              <w:pStyle w:val="ConsPlusNormal"/>
              <w:jc w:val="center"/>
            </w:pPr>
            <w:r>
              <w:t>(полное и краткое наименование, организационно-правовая форма по Общероссийскому классификатору организационно-правовых форм)</w:t>
            </w:r>
          </w:p>
        </w:tc>
      </w:tr>
      <w:tr w:rsidR="00BE059A" w14:paraId="6B2ADC5A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4AF9C5EC" w14:textId="77777777" w:rsidR="00BE059A" w:rsidRDefault="00BE059A">
            <w:pPr>
              <w:pStyle w:val="ConsPlusNormal"/>
            </w:pPr>
          </w:p>
        </w:tc>
      </w:tr>
      <w:tr w:rsidR="00BE059A" w14:paraId="4DCAC294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66545EEE" w14:textId="77777777" w:rsidR="00BE059A" w:rsidRDefault="00BE059A">
            <w:pPr>
              <w:pStyle w:val="ConsPlusNormal"/>
              <w:jc w:val="center"/>
            </w:pPr>
            <w:r>
              <w:t>(адрес, указанный в Едином государственном реестре юридических лиц, Едином государственном реестре индивидуальных предпринимателей, и фактический адрес)</w:t>
            </w:r>
          </w:p>
        </w:tc>
      </w:tr>
      <w:tr w:rsidR="00BE059A" w14:paraId="2B4020E8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769773BD" w14:textId="77777777" w:rsidR="00BE059A" w:rsidRDefault="00BE059A">
            <w:pPr>
              <w:pStyle w:val="ConsPlusNormal"/>
            </w:pPr>
          </w:p>
        </w:tc>
      </w:tr>
      <w:tr w:rsidR="00BE059A" w14:paraId="3901C5FD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563B38E0" w14:textId="77777777" w:rsidR="00BE059A" w:rsidRDefault="00BE059A">
            <w:pPr>
              <w:pStyle w:val="ConsPlusNormal"/>
              <w:jc w:val="center"/>
            </w:pPr>
            <w:r>
              <w:t>(контактные данные: телефон/факс, адрес электронной почты)</w:t>
            </w:r>
          </w:p>
        </w:tc>
      </w:tr>
      <w:tr w:rsidR="00BE059A" w14:paraId="0E8CBC04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141541DF" w14:textId="77777777" w:rsidR="00BE059A" w:rsidRDefault="00BE059A">
            <w:pPr>
              <w:pStyle w:val="ConsPlusNormal"/>
            </w:pPr>
          </w:p>
        </w:tc>
      </w:tr>
      <w:tr w:rsidR="00BE059A" w14:paraId="7FEEF040" w14:textId="77777777">
        <w:tblPrEx>
          <w:tblBorders>
            <w:insideH w:val="nil"/>
          </w:tblBorders>
        </w:tblPrEx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48159B2D" w14:textId="77777777" w:rsidR="00BE059A" w:rsidRDefault="00BE059A">
            <w:pPr>
              <w:pStyle w:val="ConsPlusNormal"/>
              <w:jc w:val="center"/>
            </w:pPr>
            <w:r>
              <w:t>(регистрационный номер и дата внесения в Единый государственный реестр юридических лиц, Единый государственный реестр индивидуальных предпринимателей)</w:t>
            </w:r>
          </w:p>
        </w:tc>
      </w:tr>
      <w:tr w:rsidR="00BE059A" w14:paraId="352E8E68" w14:textId="77777777">
        <w:tblPrEx>
          <w:tblBorders>
            <w:insideH w:val="nil"/>
          </w:tblBorders>
        </w:tblPrEx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0C83BE77" w14:textId="77777777" w:rsidR="00BE059A" w:rsidRDefault="00BE059A">
            <w:pPr>
              <w:pStyle w:val="ConsPlusNormal"/>
            </w:pPr>
          </w:p>
        </w:tc>
      </w:tr>
      <w:tr w:rsidR="00BE059A" w14:paraId="3FAF926D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561A07F1" w14:textId="77777777" w:rsidR="00BE059A" w:rsidRDefault="00BE059A">
            <w:pPr>
              <w:pStyle w:val="ConsPlusNormal"/>
              <w:jc w:val="center"/>
            </w:pPr>
            <w:r>
              <w:t>(идентификационный номер налогоплательщика и дата его присвоения)</w:t>
            </w:r>
          </w:p>
        </w:tc>
      </w:tr>
    </w:tbl>
    <w:p w14:paraId="4D912C53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1CAFF2F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55E45FE" w14:textId="77777777" w:rsidR="00BE059A" w:rsidRDefault="00BE059A">
            <w:pPr>
              <w:pStyle w:val="ConsPlusNormal"/>
              <w:ind w:firstLine="283"/>
              <w:jc w:val="both"/>
            </w:pPr>
            <w:r>
              <w:t>2. Сведения о транспортном средстве (группе транспортных средств) и об осуществляемых перевозках:</w:t>
            </w:r>
          </w:p>
        </w:tc>
      </w:tr>
    </w:tbl>
    <w:p w14:paraId="2508074E" w14:textId="77777777" w:rsidR="00BE059A" w:rsidRDefault="00BE05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99"/>
        <w:gridCol w:w="2268"/>
      </w:tblGrid>
      <w:tr w:rsidR="00BE059A" w14:paraId="5FDC3E0C" w14:textId="77777777">
        <w:tc>
          <w:tcPr>
            <w:tcW w:w="6799" w:type="dxa"/>
          </w:tcPr>
          <w:p w14:paraId="400D0990" w14:textId="77777777" w:rsidR="00BE059A" w:rsidRDefault="00BE059A">
            <w:pPr>
              <w:pStyle w:val="ConsPlusNormal"/>
              <w:jc w:val="center"/>
            </w:pPr>
            <w:r>
              <w:t>Заводской номер</w:t>
            </w:r>
          </w:p>
          <w:p w14:paraId="4F34A510" w14:textId="77777777" w:rsidR="00BE059A" w:rsidRDefault="00BE059A">
            <w:pPr>
              <w:pStyle w:val="ConsPlusNormal"/>
              <w:jc w:val="center"/>
            </w:pPr>
            <w:r>
              <w:t xml:space="preserve">(для группы транспортных средств указывается в случаях, установленных </w:t>
            </w:r>
            <w:hyperlink w:anchor="P31">
              <w:r>
                <w:rPr>
                  <w:color w:val="0000FF"/>
                </w:rPr>
                <w:t>требованиями</w:t>
              </w:r>
            </w:hyperlink>
            <w:r>
              <w:t xml:space="preserve"> по обеспечению транспортной безопасности, учитывающими уровни безопасности для транспортных средств железнодорожного транспорта, утвержденными постановлением Правительства Российской Федерации от 10 октября 2020 г. N 1653 "Об утверждении требований по обеспечению транспортной безопасности, учитывающих уровни безопасности для транспортных средств железнодорожного транспорта" (далее - требования), отдельно для каждого транспортного средства)</w:t>
            </w:r>
          </w:p>
        </w:tc>
        <w:tc>
          <w:tcPr>
            <w:tcW w:w="2268" w:type="dxa"/>
          </w:tcPr>
          <w:p w14:paraId="31AD4927" w14:textId="77777777" w:rsidR="00BE059A" w:rsidRDefault="00BE059A">
            <w:pPr>
              <w:pStyle w:val="ConsPlusNormal"/>
            </w:pPr>
          </w:p>
        </w:tc>
      </w:tr>
      <w:tr w:rsidR="00BE059A" w14:paraId="651F51B3" w14:textId="77777777">
        <w:tc>
          <w:tcPr>
            <w:tcW w:w="6799" w:type="dxa"/>
          </w:tcPr>
          <w:p w14:paraId="1F454D3E" w14:textId="77777777" w:rsidR="00BE059A" w:rsidRDefault="00BE059A">
            <w:pPr>
              <w:pStyle w:val="ConsPlusNormal"/>
              <w:jc w:val="center"/>
            </w:pPr>
            <w:r>
              <w:t xml:space="preserve">Сетевой номер подвижного состава, присваиваемый Федеральным агентством железнодорожного транспорта в установленном порядке (для группы транспортных средств указывается в случаях, установленных </w:t>
            </w:r>
            <w:hyperlink w:anchor="P31">
              <w:r>
                <w:rPr>
                  <w:color w:val="0000FF"/>
                </w:rPr>
                <w:t>требованиями</w:t>
              </w:r>
            </w:hyperlink>
            <w:r>
              <w:t>, отдельно для каждого транспортного средства)</w:t>
            </w:r>
          </w:p>
        </w:tc>
        <w:tc>
          <w:tcPr>
            <w:tcW w:w="2268" w:type="dxa"/>
          </w:tcPr>
          <w:p w14:paraId="40B1192B" w14:textId="77777777" w:rsidR="00BE059A" w:rsidRDefault="00BE059A">
            <w:pPr>
              <w:pStyle w:val="ConsPlusNormal"/>
            </w:pPr>
          </w:p>
        </w:tc>
      </w:tr>
      <w:tr w:rsidR="00BE059A" w14:paraId="0EBBCD58" w14:textId="77777777">
        <w:tc>
          <w:tcPr>
            <w:tcW w:w="6799" w:type="dxa"/>
          </w:tcPr>
          <w:p w14:paraId="7D8E1A03" w14:textId="77777777" w:rsidR="00BE059A" w:rsidRDefault="00BE059A">
            <w:pPr>
              <w:pStyle w:val="ConsPlusNormal"/>
              <w:jc w:val="center"/>
            </w:pPr>
            <w:r>
              <w:t>Предназначение</w:t>
            </w:r>
          </w:p>
          <w:p w14:paraId="4F88EB10" w14:textId="77777777" w:rsidR="00BE059A" w:rsidRDefault="00BE059A">
            <w:pPr>
              <w:pStyle w:val="ConsPlusNormal"/>
              <w:jc w:val="center"/>
            </w:pPr>
            <w:r>
              <w:t>(перевозка пассажиров, грузов повышенной опасности)</w:t>
            </w:r>
          </w:p>
        </w:tc>
        <w:tc>
          <w:tcPr>
            <w:tcW w:w="2268" w:type="dxa"/>
          </w:tcPr>
          <w:p w14:paraId="52AE95F6" w14:textId="77777777" w:rsidR="00BE059A" w:rsidRDefault="00BE059A">
            <w:pPr>
              <w:pStyle w:val="ConsPlusNormal"/>
            </w:pPr>
          </w:p>
        </w:tc>
      </w:tr>
      <w:tr w:rsidR="00BE059A" w14:paraId="13B3288A" w14:textId="77777777">
        <w:tc>
          <w:tcPr>
            <w:tcW w:w="6799" w:type="dxa"/>
          </w:tcPr>
          <w:p w14:paraId="55C16DAD" w14:textId="77777777" w:rsidR="00BE059A" w:rsidRDefault="00BE059A">
            <w:pPr>
              <w:pStyle w:val="ConsPlusNormal"/>
              <w:jc w:val="center"/>
            </w:pPr>
            <w:r>
              <w:t>Вид сообщения осуществляемой перевозки</w:t>
            </w:r>
          </w:p>
          <w:p w14:paraId="78997556" w14:textId="77777777" w:rsidR="00BE059A" w:rsidRDefault="00BE059A">
            <w:pPr>
              <w:pStyle w:val="ConsPlusNormal"/>
              <w:jc w:val="center"/>
            </w:pPr>
            <w:r>
              <w:t>(для перевозки пассажиров - в дальнем следовании, в пригородном сообщении)</w:t>
            </w:r>
          </w:p>
        </w:tc>
        <w:tc>
          <w:tcPr>
            <w:tcW w:w="2268" w:type="dxa"/>
          </w:tcPr>
          <w:p w14:paraId="32376F3C" w14:textId="77777777" w:rsidR="00BE059A" w:rsidRDefault="00BE059A">
            <w:pPr>
              <w:pStyle w:val="ConsPlusNormal"/>
            </w:pPr>
          </w:p>
        </w:tc>
      </w:tr>
      <w:tr w:rsidR="00BE059A" w14:paraId="000A2472" w14:textId="77777777">
        <w:tc>
          <w:tcPr>
            <w:tcW w:w="6799" w:type="dxa"/>
          </w:tcPr>
          <w:p w14:paraId="5B270482" w14:textId="77777777" w:rsidR="00BE059A" w:rsidRDefault="00BE059A">
            <w:pPr>
              <w:pStyle w:val="ConsPlusNormal"/>
              <w:jc w:val="center"/>
            </w:pPr>
            <w:r>
              <w:lastRenderedPageBreak/>
              <w:t>Номер пассажирского поезда</w:t>
            </w:r>
          </w:p>
          <w:p w14:paraId="02E4C8EB" w14:textId="77777777" w:rsidR="00BE059A" w:rsidRDefault="00BE059A">
            <w:pPr>
              <w:pStyle w:val="ConsPlusNormal"/>
              <w:jc w:val="center"/>
            </w:pPr>
            <w:r>
              <w:t>(для транспортных средств, осуществляющих пассажирские перевозки)</w:t>
            </w:r>
          </w:p>
        </w:tc>
        <w:tc>
          <w:tcPr>
            <w:tcW w:w="2268" w:type="dxa"/>
          </w:tcPr>
          <w:p w14:paraId="1DFCA31C" w14:textId="77777777" w:rsidR="00BE059A" w:rsidRDefault="00BE059A">
            <w:pPr>
              <w:pStyle w:val="ConsPlusNormal"/>
            </w:pPr>
          </w:p>
        </w:tc>
      </w:tr>
      <w:tr w:rsidR="00BE059A" w14:paraId="59C3514F" w14:textId="77777777">
        <w:tc>
          <w:tcPr>
            <w:tcW w:w="6799" w:type="dxa"/>
          </w:tcPr>
          <w:p w14:paraId="2024E788" w14:textId="77777777" w:rsidR="00BE059A" w:rsidRDefault="00BE059A">
            <w:pPr>
              <w:pStyle w:val="ConsPlusNormal"/>
              <w:jc w:val="center"/>
            </w:pPr>
            <w:r>
              <w:t>Индекс грузового поезда</w:t>
            </w:r>
          </w:p>
          <w:p w14:paraId="42D31623" w14:textId="77777777" w:rsidR="00BE059A" w:rsidRDefault="00BE059A">
            <w:pPr>
              <w:pStyle w:val="ConsPlusNormal"/>
              <w:jc w:val="center"/>
            </w:pPr>
            <w:r>
              <w:t>(для транспортных средств, осуществляющих перевозки грузов повышенной опасности)</w:t>
            </w:r>
          </w:p>
        </w:tc>
        <w:tc>
          <w:tcPr>
            <w:tcW w:w="2268" w:type="dxa"/>
          </w:tcPr>
          <w:p w14:paraId="37051A00" w14:textId="77777777" w:rsidR="00BE059A" w:rsidRDefault="00BE059A">
            <w:pPr>
              <w:pStyle w:val="ConsPlusNormal"/>
            </w:pPr>
          </w:p>
        </w:tc>
      </w:tr>
      <w:tr w:rsidR="00BE059A" w14:paraId="6E862429" w14:textId="77777777">
        <w:tc>
          <w:tcPr>
            <w:tcW w:w="6799" w:type="dxa"/>
          </w:tcPr>
          <w:p w14:paraId="35131F56" w14:textId="77777777" w:rsidR="00BE059A" w:rsidRDefault="00BE059A">
            <w:pPr>
              <w:pStyle w:val="ConsPlusNormal"/>
              <w:jc w:val="center"/>
            </w:pPr>
            <w:r>
              <w:t>Маршрут осуществляемой перевозки</w:t>
            </w:r>
          </w:p>
          <w:p w14:paraId="39A605B4" w14:textId="77777777" w:rsidR="00BE059A" w:rsidRDefault="00BE059A">
            <w:pPr>
              <w:pStyle w:val="ConsPlusNormal"/>
              <w:jc w:val="center"/>
            </w:pPr>
            <w:r>
              <w:t>(начальный, промежуточный и конечный пункт посадки-высадки пассажиров либо погрузки-выгрузки груза)</w:t>
            </w:r>
          </w:p>
        </w:tc>
        <w:tc>
          <w:tcPr>
            <w:tcW w:w="2268" w:type="dxa"/>
          </w:tcPr>
          <w:p w14:paraId="31358D9A" w14:textId="77777777" w:rsidR="00BE059A" w:rsidRDefault="00BE059A">
            <w:pPr>
              <w:pStyle w:val="ConsPlusNormal"/>
            </w:pPr>
          </w:p>
        </w:tc>
      </w:tr>
    </w:tbl>
    <w:p w14:paraId="2B262338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3D57EE4D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121EB97" w14:textId="77777777" w:rsidR="00BE059A" w:rsidRDefault="00BE059A">
            <w:pPr>
              <w:pStyle w:val="ConsPlusNormal"/>
              <w:ind w:firstLine="283"/>
              <w:jc w:val="both"/>
            </w:pPr>
            <w:r>
              <w:t>3. Сведения об оснащенности техническими средствами обеспечения транспортной безопасности транспортного средства и о пункте (пунктах) управления обеспечением транспортной безопасности</w:t>
            </w:r>
          </w:p>
        </w:tc>
      </w:tr>
    </w:tbl>
    <w:p w14:paraId="715DCFEB" w14:textId="77777777" w:rsidR="00BE059A" w:rsidRDefault="00BE05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23"/>
        <w:gridCol w:w="2823"/>
        <w:gridCol w:w="2823"/>
      </w:tblGrid>
      <w:tr w:rsidR="00BE059A" w14:paraId="4A717B66" w14:textId="77777777">
        <w:tc>
          <w:tcPr>
            <w:tcW w:w="567" w:type="dxa"/>
          </w:tcPr>
          <w:p w14:paraId="36FE634E" w14:textId="77777777" w:rsidR="00BE059A" w:rsidRDefault="00BE059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23" w:type="dxa"/>
          </w:tcPr>
          <w:p w14:paraId="583487C4" w14:textId="77777777" w:rsidR="00BE059A" w:rsidRDefault="00BE059A">
            <w:pPr>
              <w:pStyle w:val="ConsPlusNormal"/>
              <w:jc w:val="center"/>
            </w:pPr>
            <w:r>
              <w:t>Наименование технического средства обеспечения транспортной безопасности</w:t>
            </w:r>
          </w:p>
        </w:tc>
        <w:tc>
          <w:tcPr>
            <w:tcW w:w="2823" w:type="dxa"/>
          </w:tcPr>
          <w:p w14:paraId="724961A3" w14:textId="77777777" w:rsidR="00BE059A" w:rsidRDefault="00BE059A">
            <w:pPr>
              <w:pStyle w:val="ConsPlusNormal"/>
              <w:jc w:val="center"/>
            </w:pPr>
            <w:r>
              <w:t>Места размещения и количество установленных средств обеспечения транспортной безопасности</w:t>
            </w:r>
          </w:p>
        </w:tc>
        <w:tc>
          <w:tcPr>
            <w:tcW w:w="2823" w:type="dxa"/>
          </w:tcPr>
          <w:p w14:paraId="04339897" w14:textId="77777777" w:rsidR="00BE059A" w:rsidRDefault="00BE059A">
            <w:pPr>
              <w:pStyle w:val="ConsPlusNormal"/>
              <w:jc w:val="center"/>
            </w:pPr>
            <w:r>
              <w:t>Описание и характеристика средств обеспечения транспортной безопасности</w:t>
            </w:r>
          </w:p>
        </w:tc>
      </w:tr>
      <w:tr w:rsidR="00BE059A" w14:paraId="264EA4BC" w14:textId="77777777">
        <w:tc>
          <w:tcPr>
            <w:tcW w:w="567" w:type="dxa"/>
          </w:tcPr>
          <w:p w14:paraId="7E97C7C6" w14:textId="77777777" w:rsidR="00BE059A" w:rsidRDefault="00BE059A">
            <w:pPr>
              <w:pStyle w:val="ConsPlusNormal"/>
            </w:pPr>
          </w:p>
        </w:tc>
        <w:tc>
          <w:tcPr>
            <w:tcW w:w="2823" w:type="dxa"/>
          </w:tcPr>
          <w:p w14:paraId="1FD80153" w14:textId="77777777" w:rsidR="00BE059A" w:rsidRDefault="00BE059A">
            <w:pPr>
              <w:pStyle w:val="ConsPlusNormal"/>
            </w:pPr>
          </w:p>
        </w:tc>
        <w:tc>
          <w:tcPr>
            <w:tcW w:w="2823" w:type="dxa"/>
          </w:tcPr>
          <w:p w14:paraId="3CB79383" w14:textId="77777777" w:rsidR="00BE059A" w:rsidRDefault="00BE059A">
            <w:pPr>
              <w:pStyle w:val="ConsPlusNormal"/>
            </w:pPr>
          </w:p>
        </w:tc>
        <w:tc>
          <w:tcPr>
            <w:tcW w:w="2823" w:type="dxa"/>
          </w:tcPr>
          <w:p w14:paraId="69A2D191" w14:textId="77777777" w:rsidR="00BE059A" w:rsidRDefault="00BE059A">
            <w:pPr>
              <w:pStyle w:val="ConsPlusNormal"/>
            </w:pPr>
          </w:p>
        </w:tc>
      </w:tr>
    </w:tbl>
    <w:p w14:paraId="321279D8" w14:textId="77777777" w:rsidR="00BE059A" w:rsidRDefault="00BE059A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68CC227A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9D91A21" w14:textId="77777777" w:rsidR="00BE059A" w:rsidRDefault="00BE059A">
            <w:pPr>
              <w:pStyle w:val="ConsPlusNormal"/>
              <w:jc w:val="center"/>
            </w:pPr>
            <w:r>
              <w:t>Адрес и описание места расположения пункта (пунктов) управления обеспечением транспортной безопасности, описание их оснащенности используемыми техническими средствами обеспечения транспортной безопасности, в том числе средствами связи и оповещения, количественный и качественный состав работников сил обеспечения транспортной безопасности пункта (пунктов) управления обеспечением транспортной безопасности</w:t>
            </w:r>
          </w:p>
        </w:tc>
      </w:tr>
      <w:tr w:rsidR="00BE059A" w14:paraId="729DA23B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38EE3" w14:textId="77777777" w:rsidR="00BE059A" w:rsidRDefault="00BE059A">
            <w:pPr>
              <w:pStyle w:val="ConsPlusNormal"/>
            </w:pPr>
          </w:p>
        </w:tc>
      </w:tr>
      <w:tr w:rsidR="00BE059A" w14:paraId="6D20032A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5B6BC" w14:textId="77777777" w:rsidR="00BE059A" w:rsidRDefault="00BE059A">
            <w:pPr>
              <w:pStyle w:val="ConsPlusNormal"/>
            </w:pPr>
          </w:p>
        </w:tc>
      </w:tr>
    </w:tbl>
    <w:p w14:paraId="00265D4B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55BE2ECF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AD5C39C" w14:textId="77777777" w:rsidR="00BE059A" w:rsidRDefault="00BE059A">
            <w:pPr>
              <w:pStyle w:val="ConsPlusNormal"/>
              <w:ind w:firstLine="283"/>
              <w:jc w:val="both"/>
            </w:pPr>
            <w:r>
              <w:t xml:space="preserve">4. Описание реализуемых мер по обеспечению транспортной безопасности транспортного средства (группы транспортных средств), направленных на исполнение </w:t>
            </w:r>
            <w:hyperlink w:anchor="P31">
              <w:r>
                <w:rPr>
                  <w:color w:val="0000FF"/>
                </w:rPr>
                <w:t>требований</w:t>
              </w:r>
            </w:hyperlink>
            <w:r>
              <w:t>:</w:t>
            </w:r>
          </w:p>
        </w:tc>
      </w:tr>
    </w:tbl>
    <w:p w14:paraId="7C169C14" w14:textId="77777777" w:rsidR="00BE059A" w:rsidRDefault="00BE059A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51E8D572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A6EA627" w14:textId="77777777" w:rsidR="00BE059A" w:rsidRDefault="00BE059A">
            <w:pPr>
              <w:pStyle w:val="ConsPlusNormal"/>
              <w:ind w:firstLine="283"/>
              <w:jc w:val="both"/>
            </w:pPr>
            <w:r>
              <w:t>4.1. При уровне безопасности N 1 (постоянный)</w:t>
            </w:r>
          </w:p>
        </w:tc>
      </w:tr>
      <w:tr w:rsidR="00BE059A" w14:paraId="0A0A168D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6C5167DA" w14:textId="77777777" w:rsidR="00BE059A" w:rsidRDefault="00BE059A">
            <w:pPr>
              <w:pStyle w:val="ConsPlusNormal"/>
            </w:pPr>
          </w:p>
        </w:tc>
      </w:tr>
      <w:tr w:rsidR="00BE059A" w14:paraId="3AF3249D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400FD88B" w14:textId="77777777" w:rsidR="00BE059A" w:rsidRDefault="00BE059A">
            <w:pPr>
              <w:pStyle w:val="ConsPlusNormal"/>
            </w:pPr>
          </w:p>
        </w:tc>
      </w:tr>
      <w:tr w:rsidR="00BE059A" w14:paraId="01E1A0EB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1CD065E4" w14:textId="77777777" w:rsidR="00BE059A" w:rsidRDefault="00BE059A">
            <w:pPr>
              <w:pStyle w:val="ConsPlusNormal"/>
            </w:pPr>
          </w:p>
        </w:tc>
      </w:tr>
    </w:tbl>
    <w:p w14:paraId="47E6F69E" w14:textId="77777777" w:rsidR="00BE059A" w:rsidRDefault="00BE059A">
      <w:pPr>
        <w:pStyle w:val="ConsPlusNormal"/>
      </w:pPr>
    </w:p>
    <w:tbl>
      <w:tblPr>
        <w:tblW w:w="0" w:type="auto"/>
        <w:tblBorders>
          <w:bottom w:val="single" w:sz="4" w:space="0" w:color="auto"/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63E1AEC6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28FDB6E" w14:textId="77777777" w:rsidR="00BE059A" w:rsidRDefault="00BE059A">
            <w:pPr>
              <w:pStyle w:val="ConsPlusNormal"/>
              <w:ind w:firstLine="283"/>
              <w:jc w:val="both"/>
            </w:pPr>
            <w:r>
              <w:t>4.2. При объявлении (установлении) уровня безопасности N 2</w:t>
            </w:r>
          </w:p>
        </w:tc>
      </w:tr>
      <w:tr w:rsidR="00BE059A" w14:paraId="29BF66AB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63FADB64" w14:textId="77777777" w:rsidR="00BE059A" w:rsidRDefault="00BE059A">
            <w:pPr>
              <w:pStyle w:val="ConsPlusNormal"/>
            </w:pPr>
          </w:p>
        </w:tc>
      </w:tr>
      <w:tr w:rsidR="00BE059A" w14:paraId="5A610073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2ED271B5" w14:textId="77777777" w:rsidR="00BE059A" w:rsidRDefault="00BE059A">
            <w:pPr>
              <w:pStyle w:val="ConsPlusNormal"/>
            </w:pPr>
          </w:p>
        </w:tc>
      </w:tr>
      <w:tr w:rsidR="00BE059A" w14:paraId="7EBB072E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left w:val="nil"/>
              <w:right w:val="nil"/>
            </w:tcBorders>
          </w:tcPr>
          <w:p w14:paraId="565B117F" w14:textId="77777777" w:rsidR="00BE059A" w:rsidRDefault="00BE059A">
            <w:pPr>
              <w:pStyle w:val="ConsPlusNormal"/>
            </w:pPr>
          </w:p>
        </w:tc>
      </w:tr>
    </w:tbl>
    <w:p w14:paraId="680F6BF1" w14:textId="77777777" w:rsidR="00BE059A" w:rsidRDefault="00BE059A">
      <w:pPr>
        <w:pStyle w:val="ConsPlusNormal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2C9B012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2ACDCAF" w14:textId="77777777" w:rsidR="00BE059A" w:rsidRDefault="00BE059A">
            <w:pPr>
              <w:pStyle w:val="ConsPlusNormal"/>
              <w:ind w:firstLine="283"/>
              <w:jc w:val="both"/>
            </w:pPr>
            <w:r>
              <w:t>4.3. При объявлении (установлении) уровня безопасности N 3</w:t>
            </w:r>
          </w:p>
        </w:tc>
      </w:tr>
      <w:tr w:rsidR="00BE059A" w14:paraId="5481DC96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77434" w14:textId="77777777" w:rsidR="00BE059A" w:rsidRDefault="00BE059A">
            <w:pPr>
              <w:pStyle w:val="ConsPlusNormal"/>
            </w:pPr>
          </w:p>
        </w:tc>
      </w:tr>
      <w:tr w:rsidR="00BE059A" w14:paraId="1255D3BA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83D56" w14:textId="77777777" w:rsidR="00BE059A" w:rsidRDefault="00BE059A">
            <w:pPr>
              <w:pStyle w:val="ConsPlusNormal"/>
            </w:pPr>
          </w:p>
        </w:tc>
      </w:tr>
    </w:tbl>
    <w:p w14:paraId="01A844FD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E059A" w14:paraId="44E16055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F6B5D27" w14:textId="77777777" w:rsidR="00BE059A" w:rsidRDefault="00BE059A">
            <w:pPr>
              <w:pStyle w:val="ConsPlusNormal"/>
              <w:ind w:firstLine="283"/>
              <w:jc w:val="both"/>
            </w:pPr>
            <w:r>
              <w:t>5. Сведения о лицах, назначенных субъектом транспортной инфраструктуры (перевозчиком) ответственными за обеспечение транспортной безопасности:</w:t>
            </w:r>
          </w:p>
        </w:tc>
      </w:tr>
    </w:tbl>
    <w:p w14:paraId="153986F1" w14:textId="77777777" w:rsidR="00BE059A" w:rsidRDefault="00BE059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5"/>
        <w:gridCol w:w="3572"/>
      </w:tblGrid>
      <w:tr w:rsidR="00BE059A" w14:paraId="719AEC25" w14:textId="77777777">
        <w:tc>
          <w:tcPr>
            <w:tcW w:w="5495" w:type="dxa"/>
          </w:tcPr>
          <w:p w14:paraId="5AFA967A" w14:textId="77777777" w:rsidR="00BE059A" w:rsidRDefault="00BE059A">
            <w:pPr>
              <w:pStyle w:val="ConsPlusNormal"/>
              <w:jc w:val="center"/>
            </w:pPr>
            <w:r>
              <w:t>Лицо, ответственное за обеспечение транспортной безопасности в субъекте транспортной инфраструктуры</w:t>
            </w:r>
          </w:p>
        </w:tc>
        <w:tc>
          <w:tcPr>
            <w:tcW w:w="3572" w:type="dxa"/>
          </w:tcPr>
          <w:p w14:paraId="5A6BB8BC" w14:textId="77777777" w:rsidR="00BE059A" w:rsidRDefault="00BE059A">
            <w:pPr>
              <w:pStyle w:val="ConsPlusNormal"/>
            </w:pPr>
          </w:p>
        </w:tc>
      </w:tr>
      <w:tr w:rsidR="00BE059A" w14:paraId="2F596013" w14:textId="77777777">
        <w:tblPrEx>
          <w:tblBorders>
            <w:insideH w:val="nil"/>
          </w:tblBorders>
        </w:tblPrEx>
        <w:tc>
          <w:tcPr>
            <w:tcW w:w="5495" w:type="dxa"/>
            <w:tcBorders>
              <w:bottom w:val="nil"/>
            </w:tcBorders>
          </w:tcPr>
          <w:p w14:paraId="5F623E33" w14:textId="77777777" w:rsidR="00BE059A" w:rsidRDefault="00BE059A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3572" w:type="dxa"/>
            <w:tcBorders>
              <w:bottom w:val="nil"/>
            </w:tcBorders>
          </w:tcPr>
          <w:p w14:paraId="56F926FB" w14:textId="77777777" w:rsidR="00BE059A" w:rsidRDefault="00BE059A">
            <w:pPr>
              <w:pStyle w:val="ConsPlusNormal"/>
            </w:pPr>
          </w:p>
        </w:tc>
      </w:tr>
      <w:tr w:rsidR="00BE059A" w14:paraId="53675DEA" w14:textId="77777777">
        <w:tblPrEx>
          <w:tblBorders>
            <w:insideH w:val="nil"/>
          </w:tblBorders>
        </w:tblPrEx>
        <w:tc>
          <w:tcPr>
            <w:tcW w:w="5495" w:type="dxa"/>
            <w:tcBorders>
              <w:top w:val="nil"/>
            </w:tcBorders>
          </w:tcPr>
          <w:p w14:paraId="12C77A2B" w14:textId="77777777" w:rsidR="00BE059A" w:rsidRDefault="00BE059A">
            <w:pPr>
              <w:pStyle w:val="ConsPlusNormal"/>
            </w:pPr>
          </w:p>
        </w:tc>
        <w:tc>
          <w:tcPr>
            <w:tcW w:w="3572" w:type="dxa"/>
            <w:tcBorders>
              <w:top w:val="nil"/>
            </w:tcBorders>
          </w:tcPr>
          <w:p w14:paraId="09A67F1E" w14:textId="77777777" w:rsidR="00BE059A" w:rsidRDefault="00BE059A">
            <w:pPr>
              <w:pStyle w:val="ConsPlusNormal"/>
            </w:pPr>
          </w:p>
        </w:tc>
      </w:tr>
      <w:tr w:rsidR="00BE059A" w14:paraId="08009D98" w14:textId="77777777">
        <w:tc>
          <w:tcPr>
            <w:tcW w:w="5495" w:type="dxa"/>
          </w:tcPr>
          <w:p w14:paraId="3F8AC6CE" w14:textId="77777777" w:rsidR="00BE059A" w:rsidRDefault="00BE059A">
            <w:pPr>
              <w:pStyle w:val="ConsPlusNormal"/>
              <w:jc w:val="center"/>
            </w:pPr>
            <w:r>
              <w:t>Номер рабочего телефона</w:t>
            </w:r>
          </w:p>
        </w:tc>
        <w:tc>
          <w:tcPr>
            <w:tcW w:w="3572" w:type="dxa"/>
          </w:tcPr>
          <w:p w14:paraId="49F99CC9" w14:textId="77777777" w:rsidR="00BE059A" w:rsidRDefault="00BE059A">
            <w:pPr>
              <w:pStyle w:val="ConsPlusNormal"/>
            </w:pPr>
          </w:p>
        </w:tc>
      </w:tr>
      <w:tr w:rsidR="00BE059A" w14:paraId="7065F03A" w14:textId="77777777">
        <w:tc>
          <w:tcPr>
            <w:tcW w:w="5495" w:type="dxa"/>
          </w:tcPr>
          <w:p w14:paraId="1AAA8A24" w14:textId="77777777" w:rsidR="00BE059A" w:rsidRDefault="00BE059A">
            <w:pPr>
              <w:pStyle w:val="ConsPlusNormal"/>
              <w:jc w:val="center"/>
            </w:pPr>
            <w:r>
              <w:t>Номер мобильного телефона</w:t>
            </w:r>
          </w:p>
        </w:tc>
        <w:tc>
          <w:tcPr>
            <w:tcW w:w="3572" w:type="dxa"/>
          </w:tcPr>
          <w:p w14:paraId="1B824A37" w14:textId="77777777" w:rsidR="00BE059A" w:rsidRDefault="00BE059A">
            <w:pPr>
              <w:pStyle w:val="ConsPlusNormal"/>
            </w:pPr>
          </w:p>
        </w:tc>
      </w:tr>
      <w:tr w:rsidR="00BE059A" w14:paraId="4D4AD27D" w14:textId="77777777">
        <w:tc>
          <w:tcPr>
            <w:tcW w:w="5495" w:type="dxa"/>
          </w:tcPr>
          <w:p w14:paraId="11BDCF85" w14:textId="77777777" w:rsidR="00BE059A" w:rsidRDefault="00BE059A">
            <w:pPr>
              <w:pStyle w:val="ConsPlusNormal"/>
              <w:jc w:val="center"/>
            </w:pPr>
            <w:r>
              <w:t>Факс</w:t>
            </w:r>
          </w:p>
        </w:tc>
        <w:tc>
          <w:tcPr>
            <w:tcW w:w="3572" w:type="dxa"/>
          </w:tcPr>
          <w:p w14:paraId="39CECAE7" w14:textId="77777777" w:rsidR="00BE059A" w:rsidRDefault="00BE059A">
            <w:pPr>
              <w:pStyle w:val="ConsPlusNormal"/>
            </w:pPr>
          </w:p>
        </w:tc>
      </w:tr>
      <w:tr w:rsidR="00BE059A" w14:paraId="25BEA8B9" w14:textId="77777777">
        <w:tc>
          <w:tcPr>
            <w:tcW w:w="5495" w:type="dxa"/>
          </w:tcPr>
          <w:p w14:paraId="4A79E5B1" w14:textId="77777777" w:rsidR="00BE059A" w:rsidRDefault="00BE059A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3572" w:type="dxa"/>
          </w:tcPr>
          <w:p w14:paraId="416DA0CD" w14:textId="77777777" w:rsidR="00BE059A" w:rsidRDefault="00BE059A">
            <w:pPr>
              <w:pStyle w:val="ConsPlusNormal"/>
            </w:pPr>
          </w:p>
        </w:tc>
      </w:tr>
      <w:tr w:rsidR="00BE059A" w14:paraId="1FFD1D36" w14:textId="77777777">
        <w:tc>
          <w:tcPr>
            <w:tcW w:w="5495" w:type="dxa"/>
          </w:tcPr>
          <w:p w14:paraId="1E5B894A" w14:textId="77777777" w:rsidR="00BE059A" w:rsidRDefault="00BE059A">
            <w:pPr>
              <w:pStyle w:val="ConsPlusNormal"/>
              <w:jc w:val="center"/>
            </w:pPr>
            <w:r>
              <w:t>Номер и дата приказа о назначении</w:t>
            </w:r>
          </w:p>
        </w:tc>
        <w:tc>
          <w:tcPr>
            <w:tcW w:w="3572" w:type="dxa"/>
          </w:tcPr>
          <w:p w14:paraId="38AEABAF" w14:textId="77777777" w:rsidR="00BE059A" w:rsidRDefault="00BE059A">
            <w:pPr>
              <w:pStyle w:val="ConsPlusNormal"/>
            </w:pPr>
          </w:p>
        </w:tc>
      </w:tr>
      <w:tr w:rsidR="00BE059A" w14:paraId="25835E4A" w14:textId="77777777">
        <w:tc>
          <w:tcPr>
            <w:tcW w:w="5495" w:type="dxa"/>
          </w:tcPr>
          <w:p w14:paraId="4C5662C7" w14:textId="77777777" w:rsidR="00BE059A" w:rsidRDefault="00BE059A">
            <w:pPr>
              <w:pStyle w:val="ConsPlusNormal"/>
              <w:jc w:val="center"/>
            </w:pPr>
            <w:r>
              <w:t>Лицо, назначенное субъектом транспортной инфраструктуры (перевозчиком) ответственным за обеспечение транспортной безопасности транспортного средства либо группы транспортных средств</w:t>
            </w:r>
          </w:p>
        </w:tc>
        <w:tc>
          <w:tcPr>
            <w:tcW w:w="3572" w:type="dxa"/>
          </w:tcPr>
          <w:p w14:paraId="2918550B" w14:textId="77777777" w:rsidR="00BE059A" w:rsidRDefault="00BE059A">
            <w:pPr>
              <w:pStyle w:val="ConsPlusNormal"/>
            </w:pPr>
          </w:p>
        </w:tc>
      </w:tr>
      <w:tr w:rsidR="00BE059A" w14:paraId="1DA4A8E3" w14:textId="77777777">
        <w:tblPrEx>
          <w:tblBorders>
            <w:insideH w:val="nil"/>
          </w:tblBorders>
        </w:tblPrEx>
        <w:tc>
          <w:tcPr>
            <w:tcW w:w="5495" w:type="dxa"/>
            <w:tcBorders>
              <w:bottom w:val="nil"/>
            </w:tcBorders>
          </w:tcPr>
          <w:p w14:paraId="3BC507D0" w14:textId="77777777" w:rsidR="00BE059A" w:rsidRDefault="00BE059A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3572" w:type="dxa"/>
            <w:tcBorders>
              <w:bottom w:val="nil"/>
            </w:tcBorders>
          </w:tcPr>
          <w:p w14:paraId="10C9829E" w14:textId="77777777" w:rsidR="00BE059A" w:rsidRDefault="00BE059A">
            <w:pPr>
              <w:pStyle w:val="ConsPlusNormal"/>
            </w:pPr>
          </w:p>
        </w:tc>
      </w:tr>
      <w:tr w:rsidR="00BE059A" w14:paraId="12C1D7E5" w14:textId="77777777">
        <w:tblPrEx>
          <w:tblBorders>
            <w:insideH w:val="nil"/>
          </w:tblBorders>
        </w:tblPrEx>
        <w:tc>
          <w:tcPr>
            <w:tcW w:w="5495" w:type="dxa"/>
            <w:tcBorders>
              <w:top w:val="nil"/>
            </w:tcBorders>
          </w:tcPr>
          <w:p w14:paraId="50EFDCDD" w14:textId="77777777" w:rsidR="00BE059A" w:rsidRDefault="00BE059A">
            <w:pPr>
              <w:pStyle w:val="ConsPlusNormal"/>
            </w:pPr>
          </w:p>
        </w:tc>
        <w:tc>
          <w:tcPr>
            <w:tcW w:w="3572" w:type="dxa"/>
            <w:tcBorders>
              <w:top w:val="nil"/>
            </w:tcBorders>
          </w:tcPr>
          <w:p w14:paraId="1CF8E04E" w14:textId="77777777" w:rsidR="00BE059A" w:rsidRDefault="00BE059A">
            <w:pPr>
              <w:pStyle w:val="ConsPlusNormal"/>
            </w:pPr>
          </w:p>
        </w:tc>
      </w:tr>
      <w:tr w:rsidR="00BE059A" w14:paraId="2D448501" w14:textId="77777777">
        <w:tc>
          <w:tcPr>
            <w:tcW w:w="5495" w:type="dxa"/>
          </w:tcPr>
          <w:p w14:paraId="31843194" w14:textId="77777777" w:rsidR="00BE059A" w:rsidRDefault="00BE059A">
            <w:pPr>
              <w:pStyle w:val="ConsPlusNormal"/>
              <w:jc w:val="center"/>
            </w:pPr>
            <w:r>
              <w:t>Номер рабочего телефона</w:t>
            </w:r>
          </w:p>
        </w:tc>
        <w:tc>
          <w:tcPr>
            <w:tcW w:w="3572" w:type="dxa"/>
          </w:tcPr>
          <w:p w14:paraId="376EB5E3" w14:textId="77777777" w:rsidR="00BE059A" w:rsidRDefault="00BE059A">
            <w:pPr>
              <w:pStyle w:val="ConsPlusNormal"/>
            </w:pPr>
          </w:p>
        </w:tc>
      </w:tr>
      <w:tr w:rsidR="00BE059A" w14:paraId="44A150F4" w14:textId="77777777">
        <w:tc>
          <w:tcPr>
            <w:tcW w:w="5495" w:type="dxa"/>
          </w:tcPr>
          <w:p w14:paraId="38AF5267" w14:textId="77777777" w:rsidR="00BE059A" w:rsidRDefault="00BE059A">
            <w:pPr>
              <w:pStyle w:val="ConsPlusNormal"/>
              <w:jc w:val="center"/>
            </w:pPr>
            <w:r>
              <w:t>Номер мобильного телефона</w:t>
            </w:r>
          </w:p>
        </w:tc>
        <w:tc>
          <w:tcPr>
            <w:tcW w:w="3572" w:type="dxa"/>
          </w:tcPr>
          <w:p w14:paraId="38F9077E" w14:textId="77777777" w:rsidR="00BE059A" w:rsidRDefault="00BE059A">
            <w:pPr>
              <w:pStyle w:val="ConsPlusNormal"/>
            </w:pPr>
          </w:p>
        </w:tc>
      </w:tr>
      <w:tr w:rsidR="00BE059A" w14:paraId="030880BA" w14:textId="77777777">
        <w:tc>
          <w:tcPr>
            <w:tcW w:w="5495" w:type="dxa"/>
          </w:tcPr>
          <w:p w14:paraId="7BAB74DB" w14:textId="77777777" w:rsidR="00BE059A" w:rsidRDefault="00BE059A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3572" w:type="dxa"/>
          </w:tcPr>
          <w:p w14:paraId="7BAEFC0D" w14:textId="77777777" w:rsidR="00BE059A" w:rsidRDefault="00BE059A">
            <w:pPr>
              <w:pStyle w:val="ConsPlusNormal"/>
            </w:pPr>
          </w:p>
        </w:tc>
      </w:tr>
      <w:tr w:rsidR="00BE059A" w14:paraId="7F45E40F" w14:textId="77777777">
        <w:tc>
          <w:tcPr>
            <w:tcW w:w="5495" w:type="dxa"/>
          </w:tcPr>
          <w:p w14:paraId="783F18BD" w14:textId="77777777" w:rsidR="00BE059A" w:rsidRDefault="00BE059A">
            <w:pPr>
              <w:pStyle w:val="ConsPlusNormal"/>
              <w:jc w:val="center"/>
            </w:pPr>
            <w:r>
              <w:t>Номер и дата приказа, распоряжения, решения о назначении</w:t>
            </w:r>
          </w:p>
        </w:tc>
        <w:tc>
          <w:tcPr>
            <w:tcW w:w="3572" w:type="dxa"/>
          </w:tcPr>
          <w:p w14:paraId="27A4FB35" w14:textId="77777777" w:rsidR="00BE059A" w:rsidRDefault="00BE059A">
            <w:pPr>
              <w:pStyle w:val="ConsPlusNormal"/>
            </w:pPr>
          </w:p>
        </w:tc>
      </w:tr>
    </w:tbl>
    <w:p w14:paraId="374B226A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454"/>
        <w:gridCol w:w="6576"/>
      </w:tblGrid>
      <w:tr w:rsidR="00BE059A" w14:paraId="03AD46CF" w14:textId="77777777"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7405DD" w14:textId="77777777" w:rsidR="00BE059A" w:rsidRDefault="00BE059A">
            <w:pPr>
              <w:pStyle w:val="ConsPlusNormal"/>
              <w:ind w:firstLine="283"/>
              <w:jc w:val="both"/>
            </w:pPr>
            <w:r>
              <w:t>Приложения: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611C274" w14:textId="77777777" w:rsidR="00BE059A" w:rsidRDefault="00BE059A">
            <w:pPr>
              <w:pStyle w:val="ConsPlusNormal"/>
            </w:pPr>
            <w:r>
              <w:t>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225DCDCF" w14:textId="77777777" w:rsidR="00BE059A" w:rsidRDefault="00BE059A">
            <w:pPr>
              <w:pStyle w:val="ConsPlusNormal"/>
              <w:jc w:val="both"/>
            </w:pPr>
            <w:r>
              <w:t>Результаты обследования и изучения реализуемых на транспортном средстве мер от угроз совершения актов незаконного вмешательства с учетом требований на ___ л. в 1 экз.</w:t>
            </w:r>
          </w:p>
        </w:tc>
      </w:tr>
      <w:tr w:rsidR="00BE059A" w14:paraId="6103B5FE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82270D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120EBE1" w14:textId="77777777" w:rsidR="00BE059A" w:rsidRDefault="00BE059A">
            <w:pPr>
              <w:pStyle w:val="ConsPlusNormal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6705B528" w14:textId="77777777" w:rsidR="00BE059A" w:rsidRDefault="00BE059A">
            <w:pPr>
              <w:pStyle w:val="ConsPlusNormal"/>
              <w:jc w:val="both"/>
            </w:pPr>
            <w:r>
              <w:t xml:space="preserve">Положение (устав) сформированного подразделения транспортной безопасности транспортного средства, при привлечении подразделения транспортной безопасности - копия договора с </w:t>
            </w:r>
            <w:r>
              <w:lastRenderedPageBreak/>
              <w:t>привлеченным подразделением транспортной безопасности на ___ л. в 1 экз. (прилагаются к настоящему паспорту в течение 6 месяцев со дня его утверждения).</w:t>
            </w:r>
          </w:p>
        </w:tc>
      </w:tr>
      <w:tr w:rsidR="00BE059A" w14:paraId="66F70C3C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69BD3E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18DE9EA" w14:textId="77777777" w:rsidR="00BE059A" w:rsidRDefault="00BE059A">
            <w:pPr>
              <w:pStyle w:val="ConsPlusNormal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3C53692F" w14:textId="77777777" w:rsidR="00BE059A" w:rsidRDefault="00BE059A">
            <w:pPr>
              <w:pStyle w:val="ConsPlusNormal"/>
              <w:jc w:val="both"/>
            </w:pPr>
            <w:r>
              <w:t>Перечень штатных должностей работников (персонала) субъекта транспортной инфраструктуры (перевозчика), осуществляющих деятельность в зоне транспортной безопасности транспортного средства, на ___ л. в 1 экз.</w:t>
            </w:r>
          </w:p>
        </w:tc>
      </w:tr>
      <w:tr w:rsidR="00BE059A" w14:paraId="7D569032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9D4F23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3F1B66C" w14:textId="77777777" w:rsidR="00BE059A" w:rsidRDefault="00BE059A">
            <w:pPr>
              <w:pStyle w:val="ConsPlusNormal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4AF03CBA" w14:textId="77777777" w:rsidR="00BE059A" w:rsidRDefault="00BE059A">
            <w:pPr>
              <w:pStyle w:val="ConsPlusNormal"/>
              <w:jc w:val="both"/>
            </w:pPr>
            <w:r>
              <w:t>Перечень штатных должностей работников (персонала) субъекта транспортной инфраструктуры (перевозчика), непосредственно связанных с обеспечением транспортной безопасности транспортных средств, на ___ л. в 1 экз.</w:t>
            </w:r>
          </w:p>
        </w:tc>
      </w:tr>
      <w:tr w:rsidR="00BE059A" w14:paraId="144D5136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E6CC31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3461B9" w14:textId="77777777" w:rsidR="00BE059A" w:rsidRDefault="00BE059A">
            <w:pPr>
              <w:pStyle w:val="ConsPlusNormal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1D95BBAB" w14:textId="77777777" w:rsidR="00BE059A" w:rsidRDefault="00BE059A">
            <w:pPr>
              <w:pStyle w:val="ConsPlusNormal"/>
              <w:jc w:val="both"/>
            </w:pPr>
            <w:r>
              <w:t>Перечень штатных должностей работников юридических лиц и (или) индивидуальных предпринимателей, осуществляющих на законных основаниях деятельность в зоне транспортной безопасности транспортного средства (за исключением уполномоченных подразделений федеральных органов исполнительной власти), на __ л. в 1 экз.</w:t>
            </w:r>
          </w:p>
        </w:tc>
      </w:tr>
      <w:tr w:rsidR="00BE059A" w14:paraId="4D5749A3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14008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D7274AE" w14:textId="77777777" w:rsidR="00BE059A" w:rsidRDefault="00BE059A">
            <w:pPr>
              <w:pStyle w:val="ConsPlusNormal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2AF32821" w14:textId="77777777" w:rsidR="00BE059A" w:rsidRDefault="00BE059A">
            <w:pPr>
              <w:pStyle w:val="ConsPlusNormal"/>
              <w:jc w:val="both"/>
            </w:pPr>
            <w:r>
              <w:t>Организационная структура (схема) управления силами обеспечения транспортной безопасности транспортного средства на ____ л. в 1 экз.</w:t>
            </w:r>
          </w:p>
        </w:tc>
      </w:tr>
      <w:tr w:rsidR="00BE059A" w14:paraId="2667A098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B0CF47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20CA133" w14:textId="77777777" w:rsidR="00BE059A" w:rsidRDefault="00BE059A">
            <w:pPr>
              <w:pStyle w:val="ConsPlusNormal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5990E32A" w14:textId="77777777" w:rsidR="00BE059A" w:rsidRDefault="00BE059A">
            <w:pPr>
              <w:pStyle w:val="ConsPlusNormal"/>
              <w:jc w:val="both"/>
            </w:pPr>
            <w:r>
              <w:t>Порядок доведения до сил обеспечения транспортной безопасности транспортного средства и экипажа транспортного средства информации об изменении уровней безопасности транспортного средства, об угрозах совершения и о совершении актов незаконного вмешательства на ___ л. в 1 экз.</w:t>
            </w:r>
          </w:p>
        </w:tc>
      </w:tr>
      <w:tr w:rsidR="00BE059A" w14:paraId="200E281F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88B4FE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79462F1" w14:textId="77777777" w:rsidR="00BE059A" w:rsidRDefault="00BE059A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22A49C55" w14:textId="77777777" w:rsidR="00BE059A" w:rsidRDefault="00BE059A">
            <w:pPr>
              <w:pStyle w:val="ConsPlusNormal"/>
              <w:jc w:val="both"/>
            </w:pPr>
            <w:r>
              <w:t xml:space="preserve">Правила обращения со сведениями, содержащимися в паспорте обеспечения транспортной безопасности транспортного средства железнодорожного транспорта, в соответствии с порядком, установленным Правительством Российской Федерации в соответствии с </w:t>
            </w:r>
            <w:hyperlink r:id="rId28">
              <w:r>
                <w:rPr>
                  <w:color w:val="0000FF"/>
                </w:rPr>
                <w:t>частью 8 статьи 5</w:t>
              </w:r>
            </w:hyperlink>
            <w:r>
              <w:t xml:space="preserve"> Федерального закона "О транспортной безопасности", на ___ л. в 1 экз.</w:t>
            </w:r>
          </w:p>
        </w:tc>
      </w:tr>
      <w:tr w:rsidR="00BE059A" w14:paraId="4AC626FF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5EC6D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BEBF027" w14:textId="77777777" w:rsidR="00BE059A" w:rsidRDefault="00BE059A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25691137" w14:textId="77777777" w:rsidR="00BE059A" w:rsidRDefault="00BE059A">
            <w:pPr>
              <w:pStyle w:val="ConsPlusNormal"/>
              <w:jc w:val="both"/>
            </w:pPr>
            <w:r>
              <w:t xml:space="preserve">Согласованные с соответствующими подразделениями Федеральной службы безопасности Российской Федерации, Министерства внутренних дел Российской Федерации, Федеральной службой по надзору в сфере транспорта правила доступа к данным с технических средств обеспечения транспортной безопасности, а также передачи таких данных подразделениям указанных федеральных органов исполнительной власти в соответствии с порядком, установленным </w:t>
            </w:r>
            <w:hyperlink r:id="rId29">
              <w:r>
                <w:rPr>
                  <w:color w:val="0000FF"/>
                </w:rPr>
                <w:t>пунктом 5 части 2 статьи 12</w:t>
              </w:r>
            </w:hyperlink>
            <w:r>
              <w:t xml:space="preserve"> Федерального закона "О транспортной безопасности", на ___ л. в 1 экз. (прилагаются к настоящему паспорту в течение 6 месяцев со дня его утверждения).</w:t>
            </w:r>
          </w:p>
        </w:tc>
      </w:tr>
      <w:tr w:rsidR="00BE059A" w14:paraId="5714276E" w14:textId="77777777">
        <w:tc>
          <w:tcPr>
            <w:tcW w:w="204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D2F16F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D84FF45" w14:textId="77777777" w:rsidR="00BE059A" w:rsidRDefault="00BE059A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14:paraId="2241F301" w14:textId="77777777" w:rsidR="00BE059A" w:rsidRDefault="00BE059A">
            <w:pPr>
              <w:pStyle w:val="ConsPlusNormal"/>
              <w:jc w:val="both"/>
            </w:pPr>
            <w:r>
              <w:t xml:space="preserve">Согласованный с уполномоченными подразделениями Федеральной службы безопасности Российской Федерации, Министерства внутренних дел Российской Федерации порядок передачи подразделениям органов внутренних дел или органов федеральной службы безопасности физических лиц, нарушивших </w:t>
            </w:r>
            <w:r>
              <w:lastRenderedPageBreak/>
              <w:t>требования по обеспечению транспортной безопасности, оружия, боеприпасов, патронов к оружию, взрывчатых веществ или взрывных устройств, ядовитых или радиоактивных веществ при условии отсутствия законных оснований для их ношения или хранения на ___ л. в 1 экз. (прилагается к настоящему паспорту в течение 6 месяцев со дня его утверждения).</w:t>
            </w:r>
          </w:p>
        </w:tc>
      </w:tr>
    </w:tbl>
    <w:p w14:paraId="3B399E66" w14:textId="77777777" w:rsidR="00BE059A" w:rsidRDefault="00BE059A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4"/>
        <w:gridCol w:w="340"/>
        <w:gridCol w:w="340"/>
        <w:gridCol w:w="340"/>
        <w:gridCol w:w="1076"/>
        <w:gridCol w:w="454"/>
        <w:gridCol w:w="397"/>
        <w:gridCol w:w="340"/>
        <w:gridCol w:w="3116"/>
      </w:tblGrid>
      <w:tr w:rsidR="00BE059A" w14:paraId="0AAA69A5" w14:textId="77777777">
        <w:tc>
          <w:tcPr>
            <w:tcW w:w="906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7E7710" w14:textId="77777777" w:rsidR="00BE059A" w:rsidRDefault="00BE059A">
            <w:pPr>
              <w:pStyle w:val="ConsPlusNormal"/>
              <w:jc w:val="center"/>
            </w:pPr>
            <w:r>
              <w:t>М.П.</w:t>
            </w:r>
          </w:p>
        </w:tc>
      </w:tr>
      <w:tr w:rsidR="00BE059A" w14:paraId="68B17B35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46A3A7B2" w14:textId="77777777" w:rsidR="00BE059A" w:rsidRDefault="00BE059A">
            <w:pPr>
              <w:pStyle w:val="ConsPlusNormal"/>
              <w:jc w:val="both"/>
            </w:pPr>
            <w:r>
              <w:t>Отметка о получении: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F653FD1" w14:textId="77777777" w:rsidR="00BE059A" w:rsidRDefault="00BE059A">
            <w:pPr>
              <w:pStyle w:val="ConsPlusNormal"/>
              <w:jc w:val="right"/>
            </w:pPr>
            <w:r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4DFAD6" w14:textId="77777777" w:rsidR="00BE059A" w:rsidRDefault="00BE059A">
            <w:pPr>
              <w:pStyle w:val="ConsPlusNormal"/>
              <w:jc w:val="right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9CA946" w14:textId="77777777" w:rsidR="00BE059A" w:rsidRDefault="00BE059A">
            <w:pPr>
              <w:pStyle w:val="ConsPlusNormal"/>
            </w:pPr>
            <w:r>
              <w:t>"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6D1DA" w14:textId="77777777" w:rsidR="00BE059A" w:rsidRDefault="00BE059A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37D4F7E" w14:textId="77777777" w:rsidR="00BE059A" w:rsidRDefault="00BE059A">
            <w:pPr>
              <w:pStyle w:val="ConsPlusNormal"/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F708F" w14:textId="77777777" w:rsidR="00BE059A" w:rsidRDefault="00BE059A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6E16CF" w14:textId="77777777" w:rsidR="00BE059A" w:rsidRDefault="00BE059A">
            <w:pPr>
              <w:pStyle w:val="ConsPlusNormal"/>
              <w:jc w:val="both"/>
            </w:pPr>
            <w:r>
              <w:t>г.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6DDC84" w14:textId="77777777" w:rsidR="00BE059A" w:rsidRDefault="00BE059A">
            <w:pPr>
              <w:pStyle w:val="ConsPlusNormal"/>
            </w:pPr>
          </w:p>
        </w:tc>
      </w:tr>
      <w:tr w:rsidR="00BE059A" w14:paraId="48CEE65B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7BD0967D" w14:textId="77777777" w:rsidR="00BE059A" w:rsidRDefault="00BE059A">
            <w:pPr>
              <w:pStyle w:val="ConsPlusNormal"/>
            </w:pPr>
          </w:p>
        </w:tc>
        <w:tc>
          <w:tcPr>
            <w:tcW w:w="64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C2A2B61" w14:textId="77777777" w:rsidR="00BE059A" w:rsidRDefault="00BE059A">
            <w:pPr>
              <w:pStyle w:val="ConsPlusNormal"/>
              <w:jc w:val="center"/>
            </w:pPr>
            <w:r>
              <w:t>(ф.и.о., должность лица (представителя Росжелдора)</w:t>
            </w:r>
          </w:p>
        </w:tc>
      </w:tr>
    </w:tbl>
    <w:p w14:paraId="4467FACA" w14:textId="77777777" w:rsidR="00BE059A" w:rsidRDefault="00BE059A">
      <w:pPr>
        <w:pStyle w:val="ConsPlusNormal"/>
        <w:jc w:val="both"/>
      </w:pPr>
    </w:p>
    <w:p w14:paraId="640CE708" w14:textId="77777777" w:rsidR="00BE059A" w:rsidRDefault="00BE059A">
      <w:pPr>
        <w:pStyle w:val="ConsPlusNormal"/>
        <w:jc w:val="both"/>
      </w:pPr>
    </w:p>
    <w:p w14:paraId="5E07FAF7" w14:textId="77777777" w:rsidR="00BE059A" w:rsidRDefault="00BE059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CBB7AB" w14:textId="77777777" w:rsidR="00320939" w:rsidRDefault="00320939"/>
    <w:sectPr w:rsidR="00320939" w:rsidSect="00BE0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9A"/>
    <w:rsid w:val="00212650"/>
    <w:rsid w:val="00320939"/>
    <w:rsid w:val="00432849"/>
    <w:rsid w:val="00BE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F10A6"/>
  <w15:chartTrackingRefBased/>
  <w15:docId w15:val="{878B5EEF-B099-4653-8C80-1BA62FA5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0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5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5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5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05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05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05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05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05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05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05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05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0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0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0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05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05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05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05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05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059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E0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BE0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BE05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77&amp;dst=100129" TargetMode="External"/><Relationship Id="rId13" Type="http://schemas.openxmlformats.org/officeDocument/2006/relationships/hyperlink" Target="https://login.consultant.ru/link/?req=doc&amp;base=LAW&amp;n=503677&amp;dst=124" TargetMode="External"/><Relationship Id="rId18" Type="http://schemas.openxmlformats.org/officeDocument/2006/relationships/hyperlink" Target="https://login.consultant.ru/link/?req=doc&amp;base=LAW&amp;n=503677&amp;dst=100175" TargetMode="External"/><Relationship Id="rId26" Type="http://schemas.openxmlformats.org/officeDocument/2006/relationships/hyperlink" Target="https://login.consultant.ru/link/?req=doc&amp;base=LAW&amp;n=503677&amp;dst=10022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3677&amp;dst=100207" TargetMode="External"/><Relationship Id="rId7" Type="http://schemas.openxmlformats.org/officeDocument/2006/relationships/hyperlink" Target="https://login.consultant.ru/link/?req=doc&amp;base=LAW&amp;n=454756&amp;dst=100018" TargetMode="External"/><Relationship Id="rId12" Type="http://schemas.openxmlformats.org/officeDocument/2006/relationships/hyperlink" Target="https://login.consultant.ru/link/?req=doc&amp;base=LAW&amp;n=503677&amp;dst=116" TargetMode="External"/><Relationship Id="rId17" Type="http://schemas.openxmlformats.org/officeDocument/2006/relationships/hyperlink" Target="https://login.consultant.ru/link/?req=doc&amp;base=LAW&amp;n=503677&amp;dst=72" TargetMode="External"/><Relationship Id="rId25" Type="http://schemas.openxmlformats.org/officeDocument/2006/relationships/hyperlink" Target="https://login.consultant.ru/link/?req=doc&amp;base=LAW&amp;n=503677&amp;dst=1002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677&amp;dst=111" TargetMode="External"/><Relationship Id="rId20" Type="http://schemas.openxmlformats.org/officeDocument/2006/relationships/hyperlink" Target="https://login.consultant.ru/link/?req=doc&amp;base=LAW&amp;n=503677&amp;dst=61" TargetMode="External"/><Relationship Id="rId29" Type="http://schemas.openxmlformats.org/officeDocument/2006/relationships/hyperlink" Target="https://login.consultant.ru/link/?req=doc&amp;base=LAW&amp;n=503677&amp;dst=7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3677&amp;dst=118" TargetMode="External"/><Relationship Id="rId11" Type="http://schemas.openxmlformats.org/officeDocument/2006/relationships/hyperlink" Target="https://login.consultant.ru/link/?req=doc&amp;base=LAW&amp;n=503677&amp;dst=100058" TargetMode="External"/><Relationship Id="rId24" Type="http://schemas.openxmlformats.org/officeDocument/2006/relationships/hyperlink" Target="https://login.consultant.ru/link/?req=doc&amp;base=LAW&amp;n=503677&amp;dst=57" TargetMode="External"/><Relationship Id="rId5" Type="http://schemas.openxmlformats.org/officeDocument/2006/relationships/hyperlink" Target="https://login.consultant.ru/link/?req=doc&amp;base=LAW&amp;n=454756&amp;dst=100018" TargetMode="External"/><Relationship Id="rId15" Type="http://schemas.openxmlformats.org/officeDocument/2006/relationships/hyperlink" Target="https://login.consultant.ru/link/?req=doc&amp;base=LAW&amp;n=503677&amp;dst=100216" TargetMode="External"/><Relationship Id="rId23" Type="http://schemas.openxmlformats.org/officeDocument/2006/relationships/hyperlink" Target="https://login.consultant.ru/link/?req=doc&amp;base=LAW&amp;n=503677&amp;dst=100058" TargetMode="External"/><Relationship Id="rId28" Type="http://schemas.openxmlformats.org/officeDocument/2006/relationships/hyperlink" Target="https://login.consultant.ru/link/?req=doc&amp;base=LAW&amp;n=503677&amp;dst=111" TargetMode="External"/><Relationship Id="rId10" Type="http://schemas.openxmlformats.org/officeDocument/2006/relationships/hyperlink" Target="https://login.consultant.ru/link/?req=doc&amp;base=LAW&amp;n=454756&amp;dst=100020" TargetMode="External"/><Relationship Id="rId19" Type="http://schemas.openxmlformats.org/officeDocument/2006/relationships/hyperlink" Target="https://login.consultant.ru/link/?req=doc&amp;base=LAW&amp;n=503677&amp;dst=100169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3677&amp;dst=176" TargetMode="External"/><Relationship Id="rId14" Type="http://schemas.openxmlformats.org/officeDocument/2006/relationships/hyperlink" Target="https://login.consultant.ru/link/?req=doc&amp;base=LAW&amp;n=503677&amp;dst=126" TargetMode="External"/><Relationship Id="rId22" Type="http://schemas.openxmlformats.org/officeDocument/2006/relationships/hyperlink" Target="https://login.consultant.ru/link/?req=doc&amp;base=LAW&amp;n=127277&amp;dst=100009" TargetMode="External"/><Relationship Id="rId27" Type="http://schemas.openxmlformats.org/officeDocument/2006/relationships/hyperlink" Target="https://login.consultant.ru/link/?req=doc&amp;base=LAW&amp;n=503677&amp;dst=10005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8074</Words>
  <Characters>46026</Characters>
  <Application>Microsoft Office Word</Application>
  <DocSecurity>0</DocSecurity>
  <Lines>383</Lines>
  <Paragraphs>107</Paragraphs>
  <ScaleCrop>false</ScaleCrop>
  <Company/>
  <LinksUpToDate>false</LinksUpToDate>
  <CharactersWithSpaces>53993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2026-02-12T09:17:00Z</dcterms:created>
  <dcterms:modified xsi:type="dcterms:W3CDTF">2026-02-12T09:17:00Z</dcterms:modified>
</cp:coreProperties>
</file>