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BFF1D9" w14:textId="77777777" w:rsidR="001923B6" w:rsidRDefault="001923B6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14:paraId="23ADCC94" w14:textId="77777777" w:rsidR="001923B6" w:rsidRDefault="001923B6">
      <w:pPr>
        <w:pStyle w:val="ConsPlusNormal"/>
        <w:jc w:val="both"/>
        <w:outlineLvl w:val="0"/>
      </w:pPr>
    </w:p>
    <w:p w14:paraId="5D8E0CD3" w14:textId="77777777" w:rsidR="001923B6" w:rsidRDefault="001923B6">
      <w:pPr>
        <w:pStyle w:val="ConsPlusTitle"/>
        <w:jc w:val="center"/>
        <w:outlineLvl w:val="0"/>
      </w:pPr>
      <w:r>
        <w:t>ПРАВИТЕЛЬСТВО РОССИЙСКОЙ ФЕДЕРАЦИИ</w:t>
      </w:r>
    </w:p>
    <w:p w14:paraId="2D8EEA4C" w14:textId="77777777" w:rsidR="001923B6" w:rsidRDefault="001923B6">
      <w:pPr>
        <w:pStyle w:val="ConsPlusTitle"/>
        <w:jc w:val="center"/>
      </w:pPr>
    </w:p>
    <w:p w14:paraId="5EBF31CF" w14:textId="77777777" w:rsidR="001923B6" w:rsidRDefault="001923B6">
      <w:pPr>
        <w:pStyle w:val="ConsPlusTitle"/>
        <w:jc w:val="center"/>
      </w:pPr>
      <w:r>
        <w:t>ПОСТАНОВЛЕНИЕ</w:t>
      </w:r>
    </w:p>
    <w:p w14:paraId="67E6C7FC" w14:textId="77777777" w:rsidR="001923B6" w:rsidRDefault="001923B6">
      <w:pPr>
        <w:pStyle w:val="ConsPlusTitle"/>
        <w:jc w:val="center"/>
      </w:pPr>
      <w:r>
        <w:t>от 29 ноября 2021 г. N 2090</w:t>
      </w:r>
    </w:p>
    <w:p w14:paraId="1B92FD12" w14:textId="77777777" w:rsidR="001923B6" w:rsidRDefault="001923B6">
      <w:pPr>
        <w:pStyle w:val="ConsPlusTitle"/>
        <w:jc w:val="center"/>
      </w:pPr>
    </w:p>
    <w:p w14:paraId="71034BF1" w14:textId="77777777" w:rsidR="001923B6" w:rsidRDefault="001923B6">
      <w:pPr>
        <w:pStyle w:val="ConsPlusTitle"/>
        <w:jc w:val="center"/>
      </w:pPr>
      <w:r>
        <w:t>ОБ УТВЕРЖДЕНИИ ТРЕБОВАНИЙ</w:t>
      </w:r>
    </w:p>
    <w:p w14:paraId="2685436E" w14:textId="77777777" w:rsidR="001923B6" w:rsidRDefault="001923B6">
      <w:pPr>
        <w:pStyle w:val="ConsPlusTitle"/>
        <w:jc w:val="center"/>
      </w:pPr>
      <w:r>
        <w:t>ПО ОБЕСПЕЧЕНИЮ ТРАНСПОРТНОЙ БЕЗОПАСНОСТИ, В ТОМ ЧИСЛЕ</w:t>
      </w:r>
    </w:p>
    <w:p w14:paraId="61789592" w14:textId="77777777" w:rsidR="001923B6" w:rsidRDefault="001923B6">
      <w:pPr>
        <w:pStyle w:val="ConsPlusTitle"/>
        <w:jc w:val="center"/>
      </w:pPr>
      <w:r>
        <w:t>ТРЕБОВАНИЙ К АНТИТЕРРОРИСТИЧЕСКОЙ ЗАЩИЩЕННОСТИ ОБЪЕКТОВ</w:t>
      </w:r>
    </w:p>
    <w:p w14:paraId="6A0EEE3C" w14:textId="77777777" w:rsidR="001923B6" w:rsidRDefault="001923B6">
      <w:pPr>
        <w:pStyle w:val="ConsPlusTitle"/>
        <w:jc w:val="center"/>
      </w:pPr>
      <w:r>
        <w:t>(ТЕРРИТОРИЙ), УЧИТЫВАЮЩИХ УРОВНИ БЕЗОПАСНОСТИ ДЛЯ ОБЪЕКТОВ</w:t>
      </w:r>
    </w:p>
    <w:p w14:paraId="59D658B9" w14:textId="77777777" w:rsidR="001923B6" w:rsidRDefault="001923B6">
      <w:pPr>
        <w:pStyle w:val="ConsPlusTitle"/>
        <w:jc w:val="center"/>
      </w:pPr>
      <w:r>
        <w:t>ТРАНСПОРТНОЙ ИНФРАСТРУКТУРЫ ВОЗДУШНОГО ТРАНСПОРТА,</w:t>
      </w:r>
    </w:p>
    <w:p w14:paraId="0F16A4C0" w14:textId="77777777" w:rsidR="001923B6" w:rsidRDefault="001923B6">
      <w:pPr>
        <w:pStyle w:val="ConsPlusTitle"/>
        <w:jc w:val="center"/>
      </w:pPr>
      <w:r>
        <w:t>НЕ ПОДЛЕЖАЩИХ КАТЕГОРИРОВАНИЮ, И ПРИЗНАНИИ УТРАТИВШИМ</w:t>
      </w:r>
    </w:p>
    <w:p w14:paraId="72BB10AB" w14:textId="77777777" w:rsidR="001923B6" w:rsidRDefault="001923B6">
      <w:pPr>
        <w:pStyle w:val="ConsPlusTitle"/>
        <w:jc w:val="center"/>
      </w:pPr>
      <w:r>
        <w:t>СИЛУ ПОСТАНОВЛЕНИЯ ПРАВИТЕЛЬСТВА РОССИЙСКОЙ ФЕДЕРАЦИИ</w:t>
      </w:r>
    </w:p>
    <w:p w14:paraId="0D7B75CC" w14:textId="77777777" w:rsidR="001923B6" w:rsidRDefault="001923B6">
      <w:pPr>
        <w:pStyle w:val="ConsPlusTitle"/>
        <w:jc w:val="center"/>
      </w:pPr>
      <w:r>
        <w:t>ОТ 5 ОКТЯБРЯ 2020 Г. N 1603</w:t>
      </w:r>
    </w:p>
    <w:p w14:paraId="5462C862" w14:textId="77777777" w:rsidR="001923B6" w:rsidRDefault="001923B6">
      <w:pPr>
        <w:pStyle w:val="ConsPlusNormal"/>
        <w:jc w:val="both"/>
      </w:pPr>
    </w:p>
    <w:p w14:paraId="6CAE370F" w14:textId="77777777" w:rsidR="001923B6" w:rsidRDefault="001923B6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5">
        <w:r>
          <w:rPr>
            <w:color w:val="0000FF"/>
          </w:rPr>
          <w:t>законом</w:t>
        </w:r>
      </w:hyperlink>
      <w:r>
        <w:t xml:space="preserve"> "О транспортной безопасности" Правительство Российской Федерации постановляет:</w:t>
      </w:r>
    </w:p>
    <w:p w14:paraId="72832405" w14:textId="77777777" w:rsidR="001923B6" w:rsidRDefault="001923B6">
      <w:pPr>
        <w:pStyle w:val="ConsPlusNormal"/>
        <w:spacing w:before="220"/>
        <w:ind w:firstLine="540"/>
        <w:jc w:val="both"/>
      </w:pPr>
      <w:r>
        <w:t xml:space="preserve">1. Утвердить прилагаемые </w:t>
      </w:r>
      <w:hyperlink w:anchor="P34">
        <w:r>
          <w:rPr>
            <w:color w:val="0000FF"/>
          </w:rPr>
          <w:t>требования</w:t>
        </w:r>
      </w:hyperlink>
      <w:r>
        <w:t xml:space="preserve"> по обеспечению транспортной безопасности, в том числе требования к антитеррористической защищенности объектов (территорий), учитывающие уровни безопасности для объектов транспортной инфраструктуры воздушного транспорта, не подлежащих категорированию.</w:t>
      </w:r>
    </w:p>
    <w:p w14:paraId="2C09D179" w14:textId="77777777" w:rsidR="001923B6" w:rsidRDefault="001923B6">
      <w:pPr>
        <w:pStyle w:val="ConsPlusNormal"/>
        <w:spacing w:before="220"/>
        <w:ind w:firstLine="540"/>
        <w:jc w:val="both"/>
      </w:pPr>
      <w:r>
        <w:t xml:space="preserve">2. Утвержденные субъектами транспортной инфраструктуры в соответствии с </w:t>
      </w:r>
      <w:hyperlink r:id="rId6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5 октября 2020 г. N 1603 "Об утверждении требований по обеспечению транспортной безопасности, в том числе требований к антитеррористической защищенности объектов (территорий), учитывающих уровни безопасности для объектов транспортной инфраструктуры воздушного транспорта, не подлежащих категорированию" паспорта обеспечения транспортной безопасности объектов транспортной инфраструктуры воздушного транспорта, не подлежащих категорированию, в течение одного месяца с даты вступления в силу настоящего постановления подлежат аннулированию одновременно с утверждением субъектами транспортной инфраструктуры паспортов обеспечения транспортной безопасности объектов транспортной инфраструктуры воздушного транспорта, не подлежащих категорированию, разработанных в соответствии с </w:t>
      </w:r>
      <w:hyperlink w:anchor="P34">
        <w:r>
          <w:rPr>
            <w:color w:val="0000FF"/>
          </w:rPr>
          <w:t>требованиями</w:t>
        </w:r>
      </w:hyperlink>
      <w:r>
        <w:t>, утвержденными пунктом 1 настоящего постановления.</w:t>
      </w:r>
    </w:p>
    <w:p w14:paraId="0FB5D9F7" w14:textId="77777777" w:rsidR="001923B6" w:rsidRDefault="001923B6">
      <w:pPr>
        <w:pStyle w:val="ConsPlusNormal"/>
        <w:spacing w:before="220"/>
        <w:ind w:firstLine="540"/>
        <w:jc w:val="both"/>
      </w:pPr>
      <w:r>
        <w:t xml:space="preserve">3. Признать утратившим силу </w:t>
      </w:r>
      <w:hyperlink r:id="rId7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5 октября 2020 г. N 1603 "Об утверждении требований по обеспечению транспортной безопасности, в том числе требований к антитеррористической защищенности объектов (территорий), учитывающих уровни безопасности для объектов транспортной инфраструктуры воздушного транспорта, не подлежащих категорированию" (Собрание законодательства Российской Федерации, 2020, N 41, ст. 6444).</w:t>
      </w:r>
    </w:p>
    <w:p w14:paraId="4E778563" w14:textId="77777777" w:rsidR="001923B6" w:rsidRDefault="001923B6">
      <w:pPr>
        <w:pStyle w:val="ConsPlusNormal"/>
        <w:spacing w:before="220"/>
        <w:ind w:firstLine="540"/>
        <w:jc w:val="both"/>
      </w:pPr>
      <w:r>
        <w:t>4. Настоящее постановление вступает в силу со дня его официального опубликования и действует в течение 6 лет со дня вступления в силу.</w:t>
      </w:r>
    </w:p>
    <w:p w14:paraId="5A450AB1" w14:textId="77777777" w:rsidR="001923B6" w:rsidRDefault="001923B6">
      <w:pPr>
        <w:pStyle w:val="ConsPlusNormal"/>
        <w:jc w:val="both"/>
      </w:pPr>
    </w:p>
    <w:p w14:paraId="25B81F70" w14:textId="77777777" w:rsidR="001923B6" w:rsidRDefault="001923B6">
      <w:pPr>
        <w:pStyle w:val="ConsPlusNormal"/>
        <w:jc w:val="right"/>
      </w:pPr>
      <w:r>
        <w:t>Председатель Правительства</w:t>
      </w:r>
    </w:p>
    <w:p w14:paraId="239ADE30" w14:textId="77777777" w:rsidR="001923B6" w:rsidRDefault="001923B6">
      <w:pPr>
        <w:pStyle w:val="ConsPlusNormal"/>
        <w:jc w:val="right"/>
      </w:pPr>
      <w:r>
        <w:t>Российской Федерации</w:t>
      </w:r>
    </w:p>
    <w:p w14:paraId="074A8A64" w14:textId="77777777" w:rsidR="001923B6" w:rsidRDefault="001923B6">
      <w:pPr>
        <w:pStyle w:val="ConsPlusNormal"/>
        <w:jc w:val="right"/>
      </w:pPr>
      <w:r>
        <w:t>М.МИШУСТИН</w:t>
      </w:r>
    </w:p>
    <w:p w14:paraId="51ABE596" w14:textId="77777777" w:rsidR="001923B6" w:rsidRDefault="001923B6">
      <w:pPr>
        <w:pStyle w:val="ConsPlusNormal"/>
        <w:jc w:val="both"/>
      </w:pPr>
    </w:p>
    <w:p w14:paraId="4A937B5E" w14:textId="77777777" w:rsidR="001923B6" w:rsidRDefault="001923B6">
      <w:pPr>
        <w:pStyle w:val="ConsPlusNormal"/>
        <w:jc w:val="both"/>
      </w:pPr>
    </w:p>
    <w:p w14:paraId="16F090C1" w14:textId="77777777" w:rsidR="001923B6" w:rsidRDefault="001923B6">
      <w:pPr>
        <w:pStyle w:val="ConsPlusNormal"/>
        <w:jc w:val="both"/>
      </w:pPr>
    </w:p>
    <w:p w14:paraId="25EDFA28" w14:textId="77777777" w:rsidR="001923B6" w:rsidRDefault="001923B6">
      <w:pPr>
        <w:pStyle w:val="ConsPlusNormal"/>
        <w:jc w:val="both"/>
      </w:pPr>
    </w:p>
    <w:p w14:paraId="35A2934B" w14:textId="77777777" w:rsidR="001923B6" w:rsidRDefault="001923B6">
      <w:pPr>
        <w:pStyle w:val="ConsPlusNormal"/>
        <w:jc w:val="both"/>
      </w:pPr>
    </w:p>
    <w:p w14:paraId="38F97804" w14:textId="77777777" w:rsidR="001923B6" w:rsidRDefault="001923B6">
      <w:pPr>
        <w:pStyle w:val="ConsPlusNormal"/>
        <w:jc w:val="right"/>
        <w:outlineLvl w:val="0"/>
      </w:pPr>
      <w:r>
        <w:t>Утверждены</w:t>
      </w:r>
    </w:p>
    <w:p w14:paraId="557E0E23" w14:textId="77777777" w:rsidR="001923B6" w:rsidRDefault="001923B6">
      <w:pPr>
        <w:pStyle w:val="ConsPlusNormal"/>
        <w:jc w:val="right"/>
      </w:pPr>
      <w:r>
        <w:t>постановлением Правительства</w:t>
      </w:r>
    </w:p>
    <w:p w14:paraId="5FF14900" w14:textId="77777777" w:rsidR="001923B6" w:rsidRDefault="001923B6">
      <w:pPr>
        <w:pStyle w:val="ConsPlusNormal"/>
        <w:jc w:val="right"/>
      </w:pPr>
      <w:r>
        <w:t>Российской Федерации</w:t>
      </w:r>
    </w:p>
    <w:p w14:paraId="468A819B" w14:textId="77777777" w:rsidR="001923B6" w:rsidRDefault="001923B6">
      <w:pPr>
        <w:pStyle w:val="ConsPlusNormal"/>
        <w:jc w:val="right"/>
      </w:pPr>
      <w:r>
        <w:t>от 29 ноября 2021 г. N 2090</w:t>
      </w:r>
    </w:p>
    <w:p w14:paraId="4A9AF3C5" w14:textId="77777777" w:rsidR="001923B6" w:rsidRDefault="001923B6">
      <w:pPr>
        <w:pStyle w:val="ConsPlusNormal"/>
        <w:jc w:val="both"/>
      </w:pPr>
    </w:p>
    <w:p w14:paraId="3586ABF3" w14:textId="77777777" w:rsidR="001923B6" w:rsidRDefault="001923B6">
      <w:pPr>
        <w:pStyle w:val="ConsPlusTitle"/>
        <w:jc w:val="center"/>
      </w:pPr>
      <w:bookmarkStart w:id="0" w:name="P34"/>
      <w:bookmarkEnd w:id="0"/>
      <w:r>
        <w:t>ТРЕБОВАНИЯ</w:t>
      </w:r>
    </w:p>
    <w:p w14:paraId="0A7F6BE3" w14:textId="77777777" w:rsidR="001923B6" w:rsidRDefault="001923B6">
      <w:pPr>
        <w:pStyle w:val="ConsPlusTitle"/>
        <w:jc w:val="center"/>
      </w:pPr>
      <w:r>
        <w:t>ПО ОБЕСПЕЧЕНИЮ ТРАНСПОРТНОЙ БЕЗОПАСНОСТИ, В ТОМ ЧИСЛЕ</w:t>
      </w:r>
    </w:p>
    <w:p w14:paraId="555A9870" w14:textId="77777777" w:rsidR="001923B6" w:rsidRDefault="001923B6">
      <w:pPr>
        <w:pStyle w:val="ConsPlusTitle"/>
        <w:jc w:val="center"/>
      </w:pPr>
      <w:r>
        <w:t>ТРЕБОВАНИЯ К АНТИТЕРРОРИСТИЧЕСКОЙ ЗАЩИЩЕННОСТИ ОБЪЕКТОВ</w:t>
      </w:r>
    </w:p>
    <w:p w14:paraId="0F96EAA4" w14:textId="77777777" w:rsidR="001923B6" w:rsidRDefault="001923B6">
      <w:pPr>
        <w:pStyle w:val="ConsPlusTitle"/>
        <w:jc w:val="center"/>
      </w:pPr>
      <w:r>
        <w:t>(ТЕРРИТОРИЙ), УЧИТЫВАЮЩИЕ УРОВНИ БЕЗОПАСНОСТИ ДЛЯ ОБЪЕКТОВ</w:t>
      </w:r>
    </w:p>
    <w:p w14:paraId="2BB442E9" w14:textId="77777777" w:rsidR="001923B6" w:rsidRDefault="001923B6">
      <w:pPr>
        <w:pStyle w:val="ConsPlusTitle"/>
        <w:jc w:val="center"/>
      </w:pPr>
      <w:r>
        <w:t>ТРАНСПОРТНОЙ ИНФРАСТРУКТУРЫ ВОЗДУШНОГО ТРАНСПОРТА,</w:t>
      </w:r>
    </w:p>
    <w:p w14:paraId="3D77BA5D" w14:textId="77777777" w:rsidR="001923B6" w:rsidRDefault="001923B6">
      <w:pPr>
        <w:pStyle w:val="ConsPlusTitle"/>
        <w:jc w:val="center"/>
      </w:pPr>
      <w:r>
        <w:t>НЕ ПОДЛЕЖАЩИХ КАТЕГОРИРОВАНИЮ</w:t>
      </w:r>
    </w:p>
    <w:p w14:paraId="353553D5" w14:textId="77777777" w:rsidR="001923B6" w:rsidRDefault="001923B6">
      <w:pPr>
        <w:pStyle w:val="ConsPlusNormal"/>
        <w:jc w:val="both"/>
      </w:pPr>
    </w:p>
    <w:p w14:paraId="59DDE83F" w14:textId="77777777" w:rsidR="001923B6" w:rsidRDefault="001923B6">
      <w:pPr>
        <w:pStyle w:val="ConsPlusNormal"/>
        <w:ind w:firstLine="540"/>
        <w:jc w:val="both"/>
      </w:pPr>
      <w:r>
        <w:t xml:space="preserve">1. Настоящий документ устанавливает требования по обеспечению транспортной безопасности, в том числе требования к антитеррористической защищенности объектов (территорий), учитывающие уровни безопасности для объектов транспортной инфраструктуры воздушного транспорта, отнесенных в соответствии с </w:t>
      </w:r>
      <w:hyperlink r:id="rId8">
        <w:r>
          <w:rPr>
            <w:color w:val="0000FF"/>
          </w:rPr>
          <w:t>частью 5 статьи 6</w:t>
        </w:r>
      </w:hyperlink>
      <w:r>
        <w:t xml:space="preserve"> Федерального закона "О транспортной безопасности" (далее - Федеральный закон) к объектам транспортной инфраструктуры воздушного транспорта, не подлежащим категорированию (далее - объекты транспортной инфраструктуры).</w:t>
      </w:r>
    </w:p>
    <w:p w14:paraId="312398DF" w14:textId="77777777" w:rsidR="001923B6" w:rsidRDefault="001923B6">
      <w:pPr>
        <w:pStyle w:val="ConsPlusNormal"/>
        <w:spacing w:before="220"/>
        <w:ind w:firstLine="540"/>
        <w:jc w:val="both"/>
      </w:pPr>
      <w:r>
        <w:t>2. Настоящий документ является обязательным для исполнения субъектами транспортной инфраструктуры.</w:t>
      </w:r>
    </w:p>
    <w:p w14:paraId="3DAC70A3" w14:textId="77777777" w:rsidR="001923B6" w:rsidRDefault="001923B6">
      <w:pPr>
        <w:pStyle w:val="ConsPlusNormal"/>
        <w:spacing w:before="220"/>
        <w:ind w:firstLine="540"/>
        <w:jc w:val="both"/>
      </w:pPr>
      <w:bookmarkStart w:id="1" w:name="P43"/>
      <w:bookmarkEnd w:id="1"/>
      <w:r>
        <w:t>3. Субъекты транспортной инфраструктуры в целях обеспечения транспортной безопасности объектов транспортной инфраструктуры обязаны:</w:t>
      </w:r>
    </w:p>
    <w:p w14:paraId="1B69FDF3" w14:textId="77777777" w:rsidR="001923B6" w:rsidRDefault="001923B6">
      <w:pPr>
        <w:pStyle w:val="ConsPlusNormal"/>
        <w:spacing w:before="220"/>
        <w:ind w:firstLine="540"/>
        <w:jc w:val="both"/>
      </w:pPr>
      <w:r>
        <w:t xml:space="preserve">а) представить в Федеральное агентство воздушного транспорта полную и достоверную информацию для ведения реестра объектов транспортной инфраструктуры и транспортных средств в порядке, предусмотренном </w:t>
      </w:r>
      <w:hyperlink r:id="rId9">
        <w:r>
          <w:rPr>
            <w:color w:val="0000FF"/>
          </w:rPr>
          <w:t>частью 4 статьи 6</w:t>
        </w:r>
      </w:hyperlink>
      <w:r>
        <w:t xml:space="preserve"> Федерального закона;</w:t>
      </w:r>
    </w:p>
    <w:p w14:paraId="4C4019DC" w14:textId="77777777" w:rsidR="001923B6" w:rsidRDefault="001923B6">
      <w:pPr>
        <w:pStyle w:val="ConsPlusNormal"/>
        <w:spacing w:before="220"/>
        <w:ind w:firstLine="540"/>
        <w:jc w:val="both"/>
      </w:pPr>
      <w:r>
        <w:t>б) провести обследование объекта транспортной инфраструктуры, а также изучение реализуемых на нем мер по предотвращению угроз совершения актов незаконного вмешательства с учетом положений настоящего документа;</w:t>
      </w:r>
    </w:p>
    <w:p w14:paraId="522CEACE" w14:textId="77777777" w:rsidR="001923B6" w:rsidRDefault="001923B6">
      <w:pPr>
        <w:pStyle w:val="ConsPlusNormal"/>
        <w:spacing w:before="220"/>
        <w:ind w:firstLine="540"/>
        <w:jc w:val="both"/>
      </w:pPr>
      <w:r>
        <w:t xml:space="preserve">в) в соответствии с положениями </w:t>
      </w:r>
      <w:hyperlink r:id="rId10">
        <w:r>
          <w:rPr>
            <w:color w:val="0000FF"/>
          </w:rPr>
          <w:t>частей 1.1</w:t>
        </w:r>
      </w:hyperlink>
      <w:r>
        <w:t xml:space="preserve">, </w:t>
      </w:r>
      <w:hyperlink r:id="rId11">
        <w:r>
          <w:rPr>
            <w:color w:val="0000FF"/>
          </w:rPr>
          <w:t>1.3</w:t>
        </w:r>
      </w:hyperlink>
      <w:r>
        <w:t xml:space="preserve"> и </w:t>
      </w:r>
      <w:hyperlink r:id="rId12">
        <w:r>
          <w:rPr>
            <w:color w:val="0000FF"/>
          </w:rPr>
          <w:t>1.4 статьи 9</w:t>
        </w:r>
      </w:hyperlink>
      <w:r>
        <w:t xml:space="preserve"> Федерального закона разработать, утвердить и направить в Федеральное агентство воздушного транспорта паспорт обеспечения транспортной безопасности объекта транспортной инфраструктуры, типовая форма которого приведена в </w:t>
      </w:r>
      <w:hyperlink w:anchor="P107">
        <w:r>
          <w:rPr>
            <w:color w:val="0000FF"/>
          </w:rPr>
          <w:t>приложении</w:t>
        </w:r>
      </w:hyperlink>
      <w:r>
        <w:t xml:space="preserve"> (далее - паспорт);</w:t>
      </w:r>
    </w:p>
    <w:p w14:paraId="2038D188" w14:textId="77777777" w:rsidR="001923B6" w:rsidRDefault="001923B6">
      <w:pPr>
        <w:pStyle w:val="ConsPlusNormal"/>
        <w:spacing w:before="220"/>
        <w:ind w:firstLine="540"/>
        <w:jc w:val="both"/>
      </w:pPr>
      <w:r>
        <w:t xml:space="preserve">г) разработать и утвердить организационно-распорядительные документы, указанные в </w:t>
      </w:r>
      <w:hyperlink w:anchor="P107">
        <w:r>
          <w:rPr>
            <w:color w:val="0000FF"/>
          </w:rPr>
          <w:t>приложении</w:t>
        </w:r>
      </w:hyperlink>
      <w:r>
        <w:t xml:space="preserve"> к паспорту;</w:t>
      </w:r>
    </w:p>
    <w:p w14:paraId="3ECB0913" w14:textId="77777777" w:rsidR="001923B6" w:rsidRDefault="001923B6">
      <w:pPr>
        <w:pStyle w:val="ConsPlusNormal"/>
        <w:spacing w:before="220"/>
        <w:ind w:firstLine="540"/>
        <w:jc w:val="both"/>
      </w:pPr>
      <w:r>
        <w:t>д) реализовать мероприятия, предусмотренные паспортом для эксплуатируемых объектов транспортной инфраструктуры, в течение года с даты вступления в силу настоящего документа, а для вводимых в эксплуатацию после вступления в силу настоящего документа - в течение года с даты введения объекта транспортной инфраструктуры в эксплуатацию;</w:t>
      </w:r>
    </w:p>
    <w:p w14:paraId="0E28005D" w14:textId="77777777" w:rsidR="001923B6" w:rsidRDefault="001923B6">
      <w:pPr>
        <w:pStyle w:val="ConsPlusNormal"/>
        <w:spacing w:before="220"/>
        <w:ind w:firstLine="540"/>
        <w:jc w:val="both"/>
      </w:pPr>
      <w:r>
        <w:t>е) при переходе права собственности на объект транспортной инфраструктуры или переходе права его использования на ином законном основании (далее - право на объект транспортной инфраструктуры):</w:t>
      </w:r>
    </w:p>
    <w:p w14:paraId="2FA296D3" w14:textId="77777777" w:rsidR="001923B6" w:rsidRDefault="001923B6">
      <w:pPr>
        <w:pStyle w:val="ConsPlusNormal"/>
        <w:spacing w:before="220"/>
        <w:ind w:firstLine="540"/>
        <w:jc w:val="both"/>
      </w:pPr>
      <w:r>
        <w:t xml:space="preserve">аннулировать ранее утвержденный паспорт и в течение 7 рабочих дней со дня перехода права на объект транспортной инфраструктуры направить в Федеральное агентство воздушного транспорта информацию об этом аннулировании с указанием причины и даты перехода права на </w:t>
      </w:r>
      <w:r>
        <w:lastRenderedPageBreak/>
        <w:t>объект транспортной инфраструктуры (для субъекта транспортной инфраструктуры, утвердившего указанный паспорт);</w:t>
      </w:r>
    </w:p>
    <w:p w14:paraId="0B80E87C" w14:textId="77777777" w:rsidR="001923B6" w:rsidRDefault="001923B6">
      <w:pPr>
        <w:pStyle w:val="ConsPlusNormal"/>
        <w:spacing w:before="220"/>
        <w:ind w:firstLine="540"/>
        <w:jc w:val="both"/>
      </w:pPr>
      <w:r>
        <w:t>разработать, утвердить и направить паспорт в Федеральное агентство воздушного транспорта в установленном порядке в течение одного месяца со дня перехода права (для субъекта транспортной инфраструктуры, к которому перешло право собственности на объект транспортной инфраструктуры);</w:t>
      </w:r>
    </w:p>
    <w:p w14:paraId="6B6389A0" w14:textId="77777777" w:rsidR="001923B6" w:rsidRDefault="001923B6">
      <w:pPr>
        <w:pStyle w:val="ConsPlusNormal"/>
        <w:spacing w:before="220"/>
        <w:ind w:firstLine="540"/>
        <w:jc w:val="both"/>
      </w:pPr>
      <w:r>
        <w:t>ж) утверждать паспорт с внесенными в него изменениями и направлять его в Федеральное агентство воздушного транспорта в течение 30 календарных дней со дня:</w:t>
      </w:r>
    </w:p>
    <w:p w14:paraId="64A3C23F" w14:textId="77777777" w:rsidR="001923B6" w:rsidRDefault="001923B6">
      <w:pPr>
        <w:pStyle w:val="ConsPlusNormal"/>
        <w:spacing w:before="220"/>
        <w:ind w:firstLine="540"/>
        <w:jc w:val="both"/>
      </w:pPr>
      <w:r>
        <w:t>внесения в положения настоящего документа изменений, регламентирующих меры по защите объекта транспортной инфраструктуры от актов незаконного вмешательства;</w:t>
      </w:r>
    </w:p>
    <w:p w14:paraId="795FE64A" w14:textId="77777777" w:rsidR="001923B6" w:rsidRDefault="001923B6">
      <w:pPr>
        <w:pStyle w:val="ConsPlusNormal"/>
        <w:spacing w:before="220"/>
        <w:ind w:firstLine="540"/>
        <w:jc w:val="both"/>
      </w:pPr>
      <w:r>
        <w:t>изменения сведений об оснащенности техническими средствами обеспечения транспортной безопасности объекта транспортной инфраструктуры;</w:t>
      </w:r>
    </w:p>
    <w:p w14:paraId="6F12AB4D" w14:textId="77777777" w:rsidR="001923B6" w:rsidRDefault="001923B6">
      <w:pPr>
        <w:pStyle w:val="ConsPlusNormal"/>
        <w:spacing w:before="220"/>
        <w:ind w:firstLine="540"/>
        <w:jc w:val="both"/>
      </w:pPr>
      <w:r>
        <w:t>изменения организационной структуры (схемы) управления силами обеспечения транспортной безопасности объекта транспортной инфраструктуры;</w:t>
      </w:r>
    </w:p>
    <w:p w14:paraId="3A42A415" w14:textId="77777777" w:rsidR="001923B6" w:rsidRDefault="001923B6">
      <w:pPr>
        <w:pStyle w:val="ConsPlusNormal"/>
        <w:spacing w:before="220"/>
        <w:ind w:firstLine="540"/>
        <w:jc w:val="both"/>
      </w:pPr>
      <w:r>
        <w:t>з) при изменении содержащейся в паспорте контактной информации (телефон (факс), адрес электронной почты) субъекта транспортной инфраструктуры, сведений о привлечении подразделения транспортной безопасности уведомлять в течение 3 календарных дней Федеральное агентство воздушного транспорта о произошедших изменениях;</w:t>
      </w:r>
    </w:p>
    <w:p w14:paraId="299D7DE4" w14:textId="77777777" w:rsidR="001923B6" w:rsidRDefault="001923B6">
      <w:pPr>
        <w:pStyle w:val="ConsPlusNormal"/>
        <w:spacing w:before="220"/>
        <w:ind w:firstLine="540"/>
        <w:jc w:val="both"/>
      </w:pPr>
      <w:r>
        <w:t>и) назначить лицо (лиц), ответственное (ответственных) за обеспечение транспортной безопасности в субъекте транспортной инфраструктуры;</w:t>
      </w:r>
    </w:p>
    <w:p w14:paraId="19F35984" w14:textId="77777777" w:rsidR="001923B6" w:rsidRDefault="001923B6">
      <w:pPr>
        <w:pStyle w:val="ConsPlusNormal"/>
        <w:spacing w:before="220"/>
        <w:ind w:firstLine="540"/>
        <w:jc w:val="both"/>
      </w:pPr>
      <w:r>
        <w:t>к) назначить лицо (лиц), ответственное (ответственных) за обеспечение транспортной безопасности объекта (группы объектов) транспортной инфраструктуры;</w:t>
      </w:r>
    </w:p>
    <w:p w14:paraId="27BDCD95" w14:textId="77777777" w:rsidR="001923B6" w:rsidRDefault="001923B6">
      <w:pPr>
        <w:pStyle w:val="ConsPlusNormal"/>
        <w:spacing w:before="220"/>
        <w:ind w:firstLine="540"/>
        <w:jc w:val="both"/>
      </w:pPr>
      <w:r>
        <w:t>л) незамедлительно информировать Федеральное агентство воздушного транспорта и уполномоченные подразделения органов Федеральной службы безопасности Российской Федерации, органов внутренних дел и Федеральной службы по надзору в сфере транспорта об угрозах совершения и (или) совершении акта незаконного вмешательства в порядке, установленном Министерством транспорта Российской Федерации;</w:t>
      </w:r>
    </w:p>
    <w:p w14:paraId="3784A28C" w14:textId="77777777" w:rsidR="001923B6" w:rsidRDefault="001923B6">
      <w:pPr>
        <w:pStyle w:val="ConsPlusNormal"/>
        <w:spacing w:before="220"/>
        <w:ind w:firstLine="540"/>
        <w:jc w:val="both"/>
      </w:pPr>
      <w:r>
        <w:t xml:space="preserve">м) незамедлительно объявлять (устанавливать) или отменять уровень безопасности объекта транспортной инфраструктуры на основании решения об изменении степени угрозы совершения акта незаконного вмешательства, принятого в порядке, установленном в соответствии с </w:t>
      </w:r>
      <w:hyperlink r:id="rId13">
        <w:r>
          <w:rPr>
            <w:color w:val="0000FF"/>
          </w:rPr>
          <w:t>частью 2 статьи 7</w:t>
        </w:r>
      </w:hyperlink>
      <w:r>
        <w:t xml:space="preserve"> Федерального закона;</w:t>
      </w:r>
    </w:p>
    <w:p w14:paraId="765CB165" w14:textId="77777777" w:rsidR="001923B6" w:rsidRDefault="001923B6">
      <w:pPr>
        <w:pStyle w:val="ConsPlusNormal"/>
        <w:spacing w:before="220"/>
        <w:ind w:firstLine="540"/>
        <w:jc w:val="both"/>
      </w:pPr>
      <w:r>
        <w:t xml:space="preserve">н) обеспечить незамедлительное информирование уполномоченных представителей подразделений органов внутренних дел и Федеральной службы безопасности Российской Федерации о распознанном оружии, боеприпасах, патронах к оружию, взрывчатых веществах и взрывных устройствах, ядовитых или радиоактивных веществах в случаях, предусмотренных </w:t>
      </w:r>
      <w:hyperlink r:id="rId14">
        <w:r>
          <w:rPr>
            <w:color w:val="0000FF"/>
          </w:rPr>
          <w:t>частью 10 статьи 12.2</w:t>
        </w:r>
      </w:hyperlink>
      <w:r>
        <w:t xml:space="preserve"> Федерального закона, для принятия мер реагирования в соответствии с компетенцией уполномоченных подразделений.</w:t>
      </w:r>
    </w:p>
    <w:p w14:paraId="5D0E560B" w14:textId="77777777" w:rsidR="001923B6" w:rsidRDefault="001923B6">
      <w:pPr>
        <w:pStyle w:val="ConsPlusNormal"/>
        <w:spacing w:before="220"/>
        <w:ind w:firstLine="540"/>
        <w:jc w:val="both"/>
      </w:pPr>
      <w:r>
        <w:t xml:space="preserve">4. Субъекты транспортной инфраструктуры для защиты посадочных площадок, вертодромов, аэродромов, предназначенных для осуществления коммерческих воздушных перевозок на самолетах пассажировместимостью 20 человек и менее, в состав которых входят особо опасные, технически сложные объекты инфраструктуры воздушного транспорта, определенные в соответствии с </w:t>
      </w:r>
      <w:hyperlink r:id="rId15">
        <w:r>
          <w:rPr>
            <w:color w:val="0000FF"/>
          </w:rPr>
          <w:t>пунктом 2 статьи 7.1</w:t>
        </w:r>
      </w:hyperlink>
      <w:r>
        <w:t xml:space="preserve"> Воздушного кодекса Российской Федерации (далее - особо опасные объекты инфраструктуры), а также зданий, сооружений и помещений для обслуживания пассажиров и транспортных средств воздушного транспорта, расположенных на земельных </w:t>
      </w:r>
      <w:r>
        <w:lastRenderedPageBreak/>
        <w:t xml:space="preserve">участках на расстоянии менее 200 метров от границ объекта транспортной инфраструктуры воздушного транспорта, дополнительно к требованиям, предусмотренным </w:t>
      </w:r>
      <w:hyperlink w:anchor="P43">
        <w:r>
          <w:rPr>
            <w:color w:val="0000FF"/>
          </w:rPr>
          <w:t>пунктом 3</w:t>
        </w:r>
      </w:hyperlink>
      <w:r>
        <w:t xml:space="preserve"> настоящего документа, обязаны:</w:t>
      </w:r>
    </w:p>
    <w:p w14:paraId="0A07C2A2" w14:textId="77777777" w:rsidR="001923B6" w:rsidRDefault="001923B6">
      <w:pPr>
        <w:pStyle w:val="ConsPlusNormal"/>
        <w:spacing w:before="220"/>
        <w:ind w:firstLine="540"/>
        <w:jc w:val="both"/>
      </w:pPr>
      <w:bookmarkStart w:id="2" w:name="P63"/>
      <w:bookmarkEnd w:id="2"/>
      <w:r>
        <w:t>а) установить конфигурацию и границы зоны транспортной безопасности объекта транспортной инфраструктуры;</w:t>
      </w:r>
    </w:p>
    <w:p w14:paraId="66C28423" w14:textId="77777777" w:rsidR="001923B6" w:rsidRDefault="001923B6">
      <w:pPr>
        <w:pStyle w:val="ConsPlusNormal"/>
        <w:spacing w:before="220"/>
        <w:ind w:firstLine="540"/>
        <w:jc w:val="both"/>
      </w:pPr>
      <w:r>
        <w:t xml:space="preserve">б) оснастить объект транспортной инфраструктуры техническими средствами обеспечения транспортной безопасности, отвечающими требованиям </w:t>
      </w:r>
      <w:hyperlink r:id="rId16">
        <w:r>
          <w:rPr>
            <w:color w:val="0000FF"/>
          </w:rPr>
          <w:t>части 8 статьи 12.2</w:t>
        </w:r>
      </w:hyperlink>
      <w:r>
        <w:t xml:space="preserve"> Федерального закона, обеспечивающими видеонаблюдение на границах зоны транспортной безопасности объекта транспортной инфраструктуры во время выполнения работ по обслуживанию воздушных судов, пассажиров и обработке грузов, багажа, почты, а также хранение в течение 30 календарных дней в электронном виде данных с технических средств обеспечения транспортной безопасности. Количественный состав и перечень указанных технических средств обеспечения транспортной безопасности определяются субъектом транспортной инфраструктуры и отражаются в паспорте;</w:t>
      </w:r>
    </w:p>
    <w:p w14:paraId="4F5410E6" w14:textId="77777777" w:rsidR="001923B6" w:rsidRDefault="001923B6">
      <w:pPr>
        <w:pStyle w:val="ConsPlusNormal"/>
        <w:spacing w:before="220"/>
        <w:ind w:firstLine="540"/>
        <w:jc w:val="both"/>
      </w:pPr>
      <w:r>
        <w:t xml:space="preserve">в) обеспечивать доступ к данным с технических средств обеспечения транспортной безопасности подразделениям органов Федеральной службы безопасности Российской Федерации, органов внутренних дел и Федеральной службы по надзору в сфере транспорта и ее территориальные органы, а также передачу таких данных в служебные помещения на объекте транспортной инфраструктуры, предоставленные (переданные) территориальным органам и (или) подразделениям указанных федеральных органов исполнительной власти для выполнения задач на объекте транспортной инфраструктуры в соответствии с установленными полномочиями, в порядке, определенном </w:t>
      </w:r>
      <w:hyperlink r:id="rId17">
        <w:r>
          <w:rPr>
            <w:color w:val="0000FF"/>
          </w:rPr>
          <w:t>пунктом 5 части 2 статьи 12</w:t>
        </w:r>
      </w:hyperlink>
      <w:r>
        <w:t xml:space="preserve"> Федерального закона;</w:t>
      </w:r>
    </w:p>
    <w:p w14:paraId="67192DC1" w14:textId="77777777" w:rsidR="001923B6" w:rsidRDefault="001923B6">
      <w:pPr>
        <w:pStyle w:val="ConsPlusNormal"/>
        <w:spacing w:before="220"/>
        <w:ind w:firstLine="540"/>
        <w:jc w:val="both"/>
      </w:pPr>
      <w:r>
        <w:t>г) разработать и утвердить инструкцию о пропускном и внутриобъектовом режимах на объекте транспортной инфраструктуры, включая порядок сверки и (или) проверки документов, на основании которых осуществляется допуск объектов досмотра в зону транспортной безопасности объекта транспортной инфраструктуры, с описанием мероприятий по реализации указанных режимов, а также разовых и постоянных пропусков (далее - инструкция о пропускном режиме);</w:t>
      </w:r>
    </w:p>
    <w:p w14:paraId="4BFD3C06" w14:textId="77777777" w:rsidR="001923B6" w:rsidRDefault="001923B6">
      <w:pPr>
        <w:pStyle w:val="ConsPlusNormal"/>
        <w:spacing w:before="220"/>
        <w:ind w:firstLine="540"/>
        <w:jc w:val="both"/>
      </w:pPr>
      <w:r>
        <w:t xml:space="preserve">д) организовать на период выполнения работ по обслуживанию воздушных судов, пассажиров и обработке грузов, багажа, почты пропускной и внутриобъектовый режимы на объекте транспортной инфраструктуры в соответствии с паспортом, в том числе с применением технических средств обеспечения транспортной безопасности, отвечающих требованиям </w:t>
      </w:r>
      <w:hyperlink r:id="rId18">
        <w:r>
          <w:rPr>
            <w:color w:val="0000FF"/>
          </w:rPr>
          <w:t>части 8 статьи 12.2</w:t>
        </w:r>
      </w:hyperlink>
      <w:r>
        <w:t xml:space="preserve"> Федерального закона. Количественный состав и перечень указанных технических средств обеспечения транспортной безопасности определяются субъектом транспортной инфраструктуры и отражаются в паспорте;</w:t>
      </w:r>
    </w:p>
    <w:p w14:paraId="4CF49622" w14:textId="77777777" w:rsidR="001923B6" w:rsidRDefault="001923B6">
      <w:pPr>
        <w:pStyle w:val="ConsPlusNormal"/>
        <w:spacing w:before="220"/>
        <w:ind w:firstLine="540"/>
        <w:jc w:val="both"/>
      </w:pPr>
      <w:r>
        <w:t>е) обеспечить реагирование силами субъекта транспортной инфраструктуры на нарушение пропускного и внутриобъектового режимов;</w:t>
      </w:r>
    </w:p>
    <w:p w14:paraId="5E307C07" w14:textId="77777777" w:rsidR="001923B6" w:rsidRDefault="001923B6">
      <w:pPr>
        <w:pStyle w:val="ConsPlusNormal"/>
        <w:spacing w:before="220"/>
        <w:ind w:firstLine="540"/>
        <w:jc w:val="both"/>
      </w:pPr>
      <w:r>
        <w:t xml:space="preserve">ж) обеспечить в соответствии с правилами проведения досмотра, дополнительного досмотра и повторного досмотра в целях обеспечения транспортной безопасности, устанавливаемыми в соответствии с </w:t>
      </w:r>
      <w:hyperlink r:id="rId19">
        <w:r>
          <w:rPr>
            <w:color w:val="0000FF"/>
          </w:rPr>
          <w:t>частью 13 статьи 12.2</w:t>
        </w:r>
      </w:hyperlink>
      <w:r>
        <w:t xml:space="preserve"> Федерального закона, на период выполнения работ по обслуживанию воздушных судов, пассажиров и обработке грузов, багажа, почты проведение досмотра физических лиц, транспортных средств, грузов, багажа, почтовых отправлений, ручной клади и личных вещей, находящихся у физических лиц, иных материальных объектов (далее - объекты досмотра), направленного на обнаружение предметов и веществ, имеющих внешние признаки схожести с оружием, взрывчатыми веществами или другими устройствами, предметами и веществами, в отношении которых установлены запрет или ограничение на перемещение в зону транспортной безопасности или ее часть и (или) которые могут быть использованы для совершения актов незаконного вмешательства (далее - предметы и вещества, которые запрещены или ограничены для перемещения), а также на выявление лиц, транспортных средств, для допуска которых в зону транспортной безопасности или ее часть не имеется правовых оснований;</w:t>
      </w:r>
    </w:p>
    <w:p w14:paraId="0513050B" w14:textId="77777777" w:rsidR="001923B6" w:rsidRDefault="001923B6">
      <w:pPr>
        <w:pStyle w:val="ConsPlusNormal"/>
        <w:spacing w:before="220"/>
        <w:ind w:firstLine="540"/>
        <w:jc w:val="both"/>
      </w:pPr>
      <w:r>
        <w:lastRenderedPageBreak/>
        <w:t>з) выделить и оборудовать в соответствии с паспортом помещения или участки помещений для управления техническими средствами и силами обеспечения транспортной безопасности объекта транспортной инфраструктуры (далее - пункт управления обеспечением транспортной безопасности);</w:t>
      </w:r>
    </w:p>
    <w:p w14:paraId="45B52B12" w14:textId="77777777" w:rsidR="001923B6" w:rsidRDefault="001923B6">
      <w:pPr>
        <w:pStyle w:val="ConsPlusNormal"/>
        <w:spacing w:before="220"/>
        <w:ind w:firstLine="540"/>
        <w:jc w:val="both"/>
      </w:pPr>
      <w:r>
        <w:t>и) оснастить пункт управления обеспечением транспортной безопасности необходимыми техническими средствами управления и связи, обеспечивающими взаимодействие как между силами обеспечения транспортной безопасности объекта транспортной инфраструктуры, так и силами обеспечения транспортной безопасности других объектов транспортной инфраструктуры, с которыми имеется технологическое взаимодействие (при наличии такого взаимодействия);</w:t>
      </w:r>
    </w:p>
    <w:p w14:paraId="52423498" w14:textId="77777777" w:rsidR="001923B6" w:rsidRDefault="001923B6">
      <w:pPr>
        <w:pStyle w:val="ConsPlusNormal"/>
        <w:spacing w:before="220"/>
        <w:ind w:firstLine="540"/>
        <w:jc w:val="both"/>
      </w:pPr>
      <w:r>
        <w:t>к) обеспечить защиту технических средств обеспечения транспортной безопасности объекта транспортной инфраструктуры от несанкционированного доступа к ним;</w:t>
      </w:r>
    </w:p>
    <w:p w14:paraId="50E88A01" w14:textId="77777777" w:rsidR="001923B6" w:rsidRDefault="001923B6">
      <w:pPr>
        <w:pStyle w:val="ConsPlusNormal"/>
        <w:spacing w:before="220"/>
        <w:ind w:firstLine="540"/>
        <w:jc w:val="both"/>
      </w:pPr>
      <w:r>
        <w:t>л) проводить как самостоятельно, так и с участием представителей федеральных органов исполнительной власти в соответствии с их компетенцией учения и тренировки для оценки эффективности и полноты реализации паспорта с периодичностью не реже одного раза в 2 года. Уведомлять не позднее чем за 2 месяца до даты их проведения подразделения федеральных органов исполнительной власти в целях возможности их такого участия;</w:t>
      </w:r>
    </w:p>
    <w:p w14:paraId="04031997" w14:textId="77777777" w:rsidR="001923B6" w:rsidRDefault="001923B6">
      <w:pPr>
        <w:pStyle w:val="ConsPlusNormal"/>
        <w:spacing w:before="220"/>
        <w:ind w:firstLine="540"/>
        <w:jc w:val="both"/>
      </w:pPr>
      <w:bookmarkStart w:id="3" w:name="P74"/>
      <w:bookmarkEnd w:id="3"/>
      <w:r>
        <w:t>м) передавать уполномоченным подразделениям органов внутренних дел или органов Федеральной службы безопасности Российской Федерации физических лиц, нарушивших требования в области обеспечения транспортной безопасности, оружие, боеприпасы, патроны к оружию, взрывчатые вещества или взрывные устройства, ядовитые или радиоактивные вещества при условии отсутствия законных оснований для их ношения или хранения;</w:t>
      </w:r>
    </w:p>
    <w:p w14:paraId="05F96570" w14:textId="77777777" w:rsidR="001923B6" w:rsidRDefault="001923B6">
      <w:pPr>
        <w:pStyle w:val="ConsPlusNormal"/>
        <w:spacing w:before="220"/>
        <w:ind w:firstLine="540"/>
        <w:jc w:val="both"/>
      </w:pPr>
      <w:bookmarkStart w:id="4" w:name="P75"/>
      <w:bookmarkEnd w:id="4"/>
      <w:r>
        <w:t xml:space="preserve">н) при установлении (объявлении) уровня безопасности N 2 дополнительно к требованиям, предусмотренным </w:t>
      </w:r>
      <w:hyperlink w:anchor="P63">
        <w:r>
          <w:rPr>
            <w:color w:val="0000FF"/>
          </w:rPr>
          <w:t>подпунктами "а"</w:t>
        </w:r>
      </w:hyperlink>
      <w:r>
        <w:t xml:space="preserve"> - </w:t>
      </w:r>
      <w:hyperlink w:anchor="P74">
        <w:r>
          <w:rPr>
            <w:color w:val="0000FF"/>
          </w:rPr>
          <w:t>"м"</w:t>
        </w:r>
      </w:hyperlink>
      <w:r>
        <w:t xml:space="preserve"> настоящего пункта, обеспечить силами субъекта транспортной инфраструктуры патрулирование и осмотр объекта транспортной инфраструктуры не реже одного раза в течение 6 часов для выявления нарушителей пропускного и внутриобъектового режимов, предметов и веществ, которые запрещены или ограничены для перемещения;</w:t>
      </w:r>
    </w:p>
    <w:p w14:paraId="4BB53A46" w14:textId="77777777" w:rsidR="001923B6" w:rsidRDefault="001923B6">
      <w:pPr>
        <w:pStyle w:val="ConsPlusNormal"/>
        <w:spacing w:before="220"/>
        <w:ind w:firstLine="540"/>
        <w:jc w:val="both"/>
      </w:pPr>
      <w:r>
        <w:t xml:space="preserve">о) при установлении (объявлении) уровня безопасности N 3 дополнительно к требованиям, предусмотренным </w:t>
      </w:r>
      <w:hyperlink w:anchor="P63">
        <w:r>
          <w:rPr>
            <w:color w:val="0000FF"/>
          </w:rPr>
          <w:t>подпунктами "а"</w:t>
        </w:r>
      </w:hyperlink>
      <w:r>
        <w:t xml:space="preserve"> - </w:t>
      </w:r>
      <w:hyperlink w:anchor="P75">
        <w:r>
          <w:rPr>
            <w:color w:val="0000FF"/>
          </w:rPr>
          <w:t>"н"</w:t>
        </w:r>
      </w:hyperlink>
      <w:r>
        <w:t xml:space="preserve"> настоящего пункта, обеспечить силами субъекта транспортной инфраструктуры патрулирование и осмотр объекта транспортной инфраструктуры не реже одного раза в течение 2 часов для выявления нарушителей пропускного и внутриобъектового режимов, предметов и веществ, которые запрещены или ограничены для перемещения, на основании решения (организационно-распорядительного документа) лица, ответственного за обеспечение транспортной безопасности в субъекте транспортной инфраструктуры, или лица, ответственного за обеспечение транспортной безопасности объекта транспортной инфраструктуры, прекратить функционирование объекта транспортной инфраструктуры и ограничить доступ к нему.</w:t>
      </w:r>
    </w:p>
    <w:p w14:paraId="02897F4D" w14:textId="77777777" w:rsidR="001923B6" w:rsidRDefault="001923B6">
      <w:pPr>
        <w:pStyle w:val="ConsPlusNormal"/>
        <w:spacing w:before="220"/>
        <w:ind w:firstLine="540"/>
        <w:jc w:val="both"/>
      </w:pPr>
      <w:r>
        <w:t xml:space="preserve">5. Субъекты транспортной инфраструктуры для защиты посадочных площадок, вертодромов, аэродромов, предназначенных для осуществления коммерческих воздушных перевозок на самолетах пассажировместимостью 20 человек и менее, в состав которых не входят особо опасные объекты инфраструктуры, а также зданий, сооружений и помещений для обслуживания пассажиров и транспортных средств воздушного транспорта, находящихся на объектах транспортной инфраструктуры, не отнесенных к особо опасным объектам инфраструктуры, дополнительно к требованиям, предусмотренным </w:t>
      </w:r>
      <w:hyperlink w:anchor="P43">
        <w:r>
          <w:rPr>
            <w:color w:val="0000FF"/>
          </w:rPr>
          <w:t>пунктом 3</w:t>
        </w:r>
      </w:hyperlink>
      <w:r>
        <w:t xml:space="preserve"> настоящего документа, обязаны:</w:t>
      </w:r>
    </w:p>
    <w:p w14:paraId="6FE567B7" w14:textId="77777777" w:rsidR="001923B6" w:rsidRDefault="001923B6">
      <w:pPr>
        <w:pStyle w:val="ConsPlusNormal"/>
        <w:spacing w:before="220"/>
        <w:ind w:firstLine="540"/>
        <w:jc w:val="both"/>
      </w:pPr>
      <w:bookmarkStart w:id="5" w:name="P78"/>
      <w:bookmarkEnd w:id="5"/>
      <w:r>
        <w:t>а) установить конфигурацию и границы зоны транспортной безопасности объекта транспортной инфраструктуры;</w:t>
      </w:r>
    </w:p>
    <w:p w14:paraId="4EC8C0E8" w14:textId="77777777" w:rsidR="001923B6" w:rsidRDefault="001923B6">
      <w:pPr>
        <w:pStyle w:val="ConsPlusNormal"/>
        <w:spacing w:before="220"/>
        <w:ind w:firstLine="540"/>
        <w:jc w:val="both"/>
      </w:pPr>
      <w:r>
        <w:t xml:space="preserve">б) обеспечить работниками субъекта транспортной инфраструктуры осмотр зоны транспортной безопасности объекта транспортной инфраструктуры перед выполнением работ по </w:t>
      </w:r>
      <w:r>
        <w:lastRenderedPageBreak/>
        <w:t>обслуживанию воздушных судов, пассажиров и обработке грузов, багажа, почты в целях обнаружения предметов и веществ, имеющих внешние признаки схожести с оружием и взрывчатыми веществами;</w:t>
      </w:r>
    </w:p>
    <w:p w14:paraId="069D6491" w14:textId="77777777" w:rsidR="001923B6" w:rsidRDefault="001923B6">
      <w:pPr>
        <w:pStyle w:val="ConsPlusNormal"/>
        <w:spacing w:before="220"/>
        <w:ind w:firstLine="540"/>
        <w:jc w:val="both"/>
      </w:pPr>
      <w:r>
        <w:t>в) не допускать на период выполнения работ по обслуживанию воздушных судов, пассажиров и обработке грузов, багажа, почты в зону транспортной безопасности объекта транспортной инфраструктуры физических лиц и материальные объекты, которые не имеют правовых оснований для прохода (перемещения) на борт воздушного судна;</w:t>
      </w:r>
    </w:p>
    <w:p w14:paraId="5F27D1CF" w14:textId="77777777" w:rsidR="001923B6" w:rsidRDefault="001923B6">
      <w:pPr>
        <w:pStyle w:val="ConsPlusNormal"/>
        <w:spacing w:before="220"/>
        <w:ind w:firstLine="540"/>
        <w:jc w:val="both"/>
      </w:pPr>
      <w:bookmarkStart w:id="6" w:name="P81"/>
      <w:bookmarkEnd w:id="6"/>
      <w:r>
        <w:t>г) незамедлительно информировать уполномоченные подразделения органов внутренних дел или органов Федеральной службы безопасности Российской Федерации о выявленных предметах и веществах, которые запрещены или ограничены для перемещения;</w:t>
      </w:r>
    </w:p>
    <w:p w14:paraId="15A8E8D0" w14:textId="77777777" w:rsidR="001923B6" w:rsidRDefault="001923B6">
      <w:pPr>
        <w:pStyle w:val="ConsPlusNormal"/>
        <w:spacing w:before="220"/>
        <w:ind w:firstLine="540"/>
        <w:jc w:val="both"/>
      </w:pPr>
      <w:r>
        <w:t xml:space="preserve">д) при установлении (объявлении) уровня безопасности N 2 или 3 дополнительно к требованиям, предусмотренным </w:t>
      </w:r>
      <w:hyperlink w:anchor="P78">
        <w:r>
          <w:rPr>
            <w:color w:val="0000FF"/>
          </w:rPr>
          <w:t>подпунктами "а"</w:t>
        </w:r>
      </w:hyperlink>
      <w:r>
        <w:t xml:space="preserve"> - </w:t>
      </w:r>
      <w:hyperlink w:anchor="P81">
        <w:r>
          <w:rPr>
            <w:color w:val="0000FF"/>
          </w:rPr>
          <w:t>"г"</w:t>
        </w:r>
      </w:hyperlink>
      <w:r>
        <w:t xml:space="preserve"> настоящего пункта, обеспечить работниками субъекта транспортной инфраструктуры патрулирование и осмотр объекта транспортной инфраструктуры не реже одного раза в течение 12 часов в целях обнаружения предметов и веществ, имеющих внешние признаки схожести с оружием и взрывчатыми веществами, либо на основании решения (организационно-распорядительного документа) лица, ответственного за обеспечение транспортной безопасности в субъекте транспортной инфраструктуры, или лица, ответственного за обеспечение транспортной безопасности объекта транспортной инфраструктуры, прекратить функционирование объекта транспортной инфраструктуры и ограничить доступ к нему.</w:t>
      </w:r>
    </w:p>
    <w:p w14:paraId="0BF83BA6" w14:textId="77777777" w:rsidR="001923B6" w:rsidRDefault="001923B6">
      <w:pPr>
        <w:pStyle w:val="ConsPlusNormal"/>
        <w:spacing w:before="220"/>
        <w:ind w:firstLine="540"/>
        <w:jc w:val="both"/>
      </w:pPr>
      <w:r>
        <w:t xml:space="preserve">6. Субъекты транспортной инфраструктуры для защиты наземных объектов средств и систем наблюдения, радионавигации, посадки и авиационной электросвязи единой системы организации воздушного движения дополнительно к требованиям, предусмотренным </w:t>
      </w:r>
      <w:hyperlink w:anchor="P43">
        <w:r>
          <w:rPr>
            <w:color w:val="0000FF"/>
          </w:rPr>
          <w:t>пунктом 3</w:t>
        </w:r>
      </w:hyperlink>
      <w:r>
        <w:t xml:space="preserve"> настоящего документа, обязаны:</w:t>
      </w:r>
    </w:p>
    <w:p w14:paraId="4D14F8BD" w14:textId="77777777" w:rsidR="001923B6" w:rsidRDefault="001923B6">
      <w:pPr>
        <w:pStyle w:val="ConsPlusNormal"/>
        <w:spacing w:before="220"/>
        <w:ind w:firstLine="540"/>
        <w:jc w:val="both"/>
      </w:pPr>
      <w:bookmarkStart w:id="7" w:name="P84"/>
      <w:bookmarkEnd w:id="7"/>
      <w:r>
        <w:t>а) установить конфигурацию и границы зоны транспортной безопасности объекта транспортной инфраструктуры;</w:t>
      </w:r>
    </w:p>
    <w:p w14:paraId="389755A9" w14:textId="77777777" w:rsidR="001923B6" w:rsidRDefault="001923B6">
      <w:pPr>
        <w:pStyle w:val="ConsPlusNormal"/>
        <w:spacing w:before="220"/>
        <w:ind w:firstLine="540"/>
        <w:jc w:val="both"/>
      </w:pPr>
      <w:r>
        <w:t>б) разработать и утвердить инструкцию о пропускном режиме;</w:t>
      </w:r>
    </w:p>
    <w:p w14:paraId="20BDF68F" w14:textId="77777777" w:rsidR="001923B6" w:rsidRDefault="001923B6">
      <w:pPr>
        <w:pStyle w:val="ConsPlusNormal"/>
        <w:spacing w:before="220"/>
        <w:ind w:firstLine="540"/>
        <w:jc w:val="both"/>
      </w:pPr>
      <w:r>
        <w:t xml:space="preserve">в) организовать работниками субъекта транспортной инфраструктуры пропускной и внутриобъектовый режимы на объекте транспортной инфраструктуры в соответствии с паспортом, в том числе с применением технических средств обеспечения транспортной безопасности, отвечающих требованиям </w:t>
      </w:r>
      <w:hyperlink r:id="rId20">
        <w:r>
          <w:rPr>
            <w:color w:val="0000FF"/>
          </w:rPr>
          <w:t>части 8 статьи 12.2</w:t>
        </w:r>
      </w:hyperlink>
      <w:r>
        <w:t xml:space="preserve"> Федерального закона. Количественный состав и перечень указанных технических средств обеспечения транспортной безопасности определяются субъектом транспортной инфраструктуры и отражаются в паспорте;</w:t>
      </w:r>
    </w:p>
    <w:p w14:paraId="32A88E56" w14:textId="77777777" w:rsidR="001923B6" w:rsidRDefault="001923B6">
      <w:pPr>
        <w:pStyle w:val="ConsPlusNormal"/>
        <w:spacing w:before="220"/>
        <w:ind w:firstLine="540"/>
        <w:jc w:val="both"/>
      </w:pPr>
      <w:r>
        <w:t>г) обеспечить силами субъекта транспортной инфраструктуры осмотр объекта транспортной инфраструктуры не реже одного раза в течение 24 часов в целях выявления предметов и веществ, которые запрещены или ограничены для перемещения;</w:t>
      </w:r>
    </w:p>
    <w:p w14:paraId="0769508A" w14:textId="77777777" w:rsidR="001923B6" w:rsidRDefault="001923B6">
      <w:pPr>
        <w:pStyle w:val="ConsPlusNormal"/>
        <w:spacing w:before="220"/>
        <w:ind w:firstLine="540"/>
        <w:jc w:val="both"/>
      </w:pPr>
      <w:bookmarkStart w:id="8" w:name="P88"/>
      <w:bookmarkEnd w:id="8"/>
      <w:r>
        <w:t>д) незамедлительно информировать уполномоченные подразделения органов внутренних дел или органов Федеральной службы безопасности Российской Федерации о физических лицах, нарушивших требования в области обеспечения транспортной безопасности, оружии, боеприпасах, патронах к оружию, взрывчатых веществах или взрывных устройствах, ядовитых или радиоактивных веществах при условии отсутствия законных оснований для их ношения или хранения;</w:t>
      </w:r>
    </w:p>
    <w:p w14:paraId="6E4362B2" w14:textId="77777777" w:rsidR="001923B6" w:rsidRDefault="001923B6">
      <w:pPr>
        <w:pStyle w:val="ConsPlusNormal"/>
        <w:spacing w:before="220"/>
        <w:ind w:firstLine="540"/>
        <w:jc w:val="both"/>
      </w:pPr>
      <w:r>
        <w:t xml:space="preserve">е) при установлении (объявлении) уровня безопасности N 2 дополнительно к требованиям, предусмотренным </w:t>
      </w:r>
      <w:hyperlink w:anchor="P84">
        <w:r>
          <w:rPr>
            <w:color w:val="0000FF"/>
          </w:rPr>
          <w:t>подпунктами "а"</w:t>
        </w:r>
      </w:hyperlink>
      <w:r>
        <w:t xml:space="preserve"> - </w:t>
      </w:r>
      <w:hyperlink w:anchor="P88">
        <w:r>
          <w:rPr>
            <w:color w:val="0000FF"/>
          </w:rPr>
          <w:t>"д"</w:t>
        </w:r>
      </w:hyperlink>
      <w:r>
        <w:t xml:space="preserve"> настоящего пункта, обеспечить силами субъекта транспортной инфраструктуры патрулирование и осмотр объекта транспортной инфраструктуры не реже одного раза в течение 12 часов в целях выявления предметов и веществ, которые запрещены или ограничены для перемещения;</w:t>
      </w:r>
    </w:p>
    <w:p w14:paraId="2A2E3915" w14:textId="77777777" w:rsidR="001923B6" w:rsidRDefault="001923B6">
      <w:pPr>
        <w:pStyle w:val="ConsPlusNormal"/>
        <w:spacing w:before="220"/>
        <w:ind w:firstLine="540"/>
        <w:jc w:val="both"/>
      </w:pPr>
      <w:r>
        <w:lastRenderedPageBreak/>
        <w:t xml:space="preserve">ж) при установлении (объявлении) уровня безопасности N 3 дополнительно к требованиям, предусмотренным </w:t>
      </w:r>
      <w:hyperlink w:anchor="P84">
        <w:r>
          <w:rPr>
            <w:color w:val="0000FF"/>
          </w:rPr>
          <w:t>подпунктами "а"</w:t>
        </w:r>
      </w:hyperlink>
      <w:r>
        <w:t xml:space="preserve"> - </w:t>
      </w:r>
      <w:hyperlink w:anchor="P88">
        <w:r>
          <w:rPr>
            <w:color w:val="0000FF"/>
          </w:rPr>
          <w:t>"д"</w:t>
        </w:r>
      </w:hyperlink>
      <w:r>
        <w:t xml:space="preserve"> настоящего пункта, обеспечить силами субъекта транспортной инфраструктуры патрулирование и осмотр объекта транспортной инфраструктуры не реже одного раза в течение 6 часов в целях выявления предметов и веществ, которые запрещены или ограничены для перемещения, либо на основании решения (организационно-распорядительного документа) лица, ответственного за обеспечение транспортной безопасности в субъекте транспортной инфраструктуры, или лица, ответственного за обеспечение транспортной безопасности объекта транспортной инфраструктуры, прекратить функционирование объекта транспортной инфраструктуры и ограничить доступ к нему.</w:t>
      </w:r>
    </w:p>
    <w:p w14:paraId="4A509C31" w14:textId="77777777" w:rsidR="001923B6" w:rsidRDefault="001923B6">
      <w:pPr>
        <w:pStyle w:val="ConsPlusNormal"/>
        <w:jc w:val="both"/>
      </w:pPr>
    </w:p>
    <w:p w14:paraId="1184DB2C" w14:textId="77777777" w:rsidR="001923B6" w:rsidRDefault="001923B6">
      <w:pPr>
        <w:pStyle w:val="ConsPlusNormal"/>
        <w:jc w:val="both"/>
      </w:pPr>
    </w:p>
    <w:p w14:paraId="30D8D285" w14:textId="77777777" w:rsidR="001923B6" w:rsidRDefault="001923B6">
      <w:pPr>
        <w:pStyle w:val="ConsPlusNormal"/>
        <w:jc w:val="both"/>
      </w:pPr>
    </w:p>
    <w:p w14:paraId="09110040" w14:textId="77777777" w:rsidR="001923B6" w:rsidRDefault="001923B6">
      <w:pPr>
        <w:pStyle w:val="ConsPlusNormal"/>
        <w:jc w:val="both"/>
      </w:pPr>
    </w:p>
    <w:p w14:paraId="6C43591C" w14:textId="77777777" w:rsidR="001923B6" w:rsidRDefault="001923B6">
      <w:pPr>
        <w:pStyle w:val="ConsPlusNormal"/>
        <w:jc w:val="both"/>
      </w:pPr>
    </w:p>
    <w:p w14:paraId="6EBE7A69" w14:textId="77777777" w:rsidR="001923B6" w:rsidRDefault="001923B6">
      <w:pPr>
        <w:pStyle w:val="ConsPlusNormal"/>
        <w:jc w:val="right"/>
        <w:outlineLvl w:val="1"/>
      </w:pPr>
      <w:r>
        <w:t>Приложение</w:t>
      </w:r>
    </w:p>
    <w:p w14:paraId="1C6AF613" w14:textId="77777777" w:rsidR="001923B6" w:rsidRDefault="001923B6">
      <w:pPr>
        <w:pStyle w:val="ConsPlusNormal"/>
        <w:jc w:val="right"/>
      </w:pPr>
      <w:r>
        <w:t>к требованиям по обеспечению</w:t>
      </w:r>
    </w:p>
    <w:p w14:paraId="4E6EE7FB" w14:textId="77777777" w:rsidR="001923B6" w:rsidRDefault="001923B6">
      <w:pPr>
        <w:pStyle w:val="ConsPlusNormal"/>
        <w:jc w:val="right"/>
      </w:pPr>
      <w:r>
        <w:t>транспортной безопасности,</w:t>
      </w:r>
    </w:p>
    <w:p w14:paraId="0FC6610D" w14:textId="77777777" w:rsidR="001923B6" w:rsidRDefault="001923B6">
      <w:pPr>
        <w:pStyle w:val="ConsPlusNormal"/>
        <w:jc w:val="right"/>
      </w:pPr>
      <w:r>
        <w:t>в том числе требования</w:t>
      </w:r>
    </w:p>
    <w:p w14:paraId="4885F388" w14:textId="77777777" w:rsidR="001923B6" w:rsidRDefault="001923B6">
      <w:pPr>
        <w:pStyle w:val="ConsPlusNormal"/>
        <w:jc w:val="right"/>
      </w:pPr>
      <w:r>
        <w:t>к антитеррористической защищенности</w:t>
      </w:r>
    </w:p>
    <w:p w14:paraId="55DC9101" w14:textId="77777777" w:rsidR="001923B6" w:rsidRDefault="001923B6">
      <w:pPr>
        <w:pStyle w:val="ConsPlusNormal"/>
        <w:jc w:val="right"/>
      </w:pPr>
      <w:r>
        <w:t>объектов (территорий), учитывающих</w:t>
      </w:r>
    </w:p>
    <w:p w14:paraId="09B3C316" w14:textId="77777777" w:rsidR="001923B6" w:rsidRDefault="001923B6">
      <w:pPr>
        <w:pStyle w:val="ConsPlusNormal"/>
        <w:jc w:val="right"/>
      </w:pPr>
      <w:r>
        <w:t>уровни безопасности для объектов</w:t>
      </w:r>
    </w:p>
    <w:p w14:paraId="504FCFCC" w14:textId="77777777" w:rsidR="001923B6" w:rsidRDefault="001923B6">
      <w:pPr>
        <w:pStyle w:val="ConsPlusNormal"/>
        <w:jc w:val="right"/>
      </w:pPr>
      <w:r>
        <w:t>транспортной инфраструктуры</w:t>
      </w:r>
    </w:p>
    <w:p w14:paraId="20E3B6C7" w14:textId="77777777" w:rsidR="001923B6" w:rsidRDefault="001923B6">
      <w:pPr>
        <w:pStyle w:val="ConsPlusNormal"/>
        <w:jc w:val="right"/>
      </w:pPr>
      <w:r>
        <w:t>воздушного транспорта,</w:t>
      </w:r>
    </w:p>
    <w:p w14:paraId="5AE7B8D2" w14:textId="77777777" w:rsidR="001923B6" w:rsidRDefault="001923B6">
      <w:pPr>
        <w:pStyle w:val="ConsPlusNormal"/>
        <w:jc w:val="right"/>
      </w:pPr>
      <w:r>
        <w:t>не подлежащих категорированию</w:t>
      </w:r>
    </w:p>
    <w:p w14:paraId="06AA49E7" w14:textId="77777777" w:rsidR="001923B6" w:rsidRDefault="001923B6">
      <w:pPr>
        <w:pStyle w:val="ConsPlusNormal"/>
        <w:jc w:val="both"/>
      </w:pPr>
    </w:p>
    <w:p w14:paraId="4DE1CED3" w14:textId="77777777" w:rsidR="001923B6" w:rsidRDefault="001923B6">
      <w:pPr>
        <w:pStyle w:val="ConsPlusNormal"/>
        <w:jc w:val="center"/>
      </w:pPr>
      <w:bookmarkStart w:id="9" w:name="P107"/>
      <w:bookmarkEnd w:id="9"/>
      <w:r>
        <w:t>ТИПОВАЯ ФОРМА</w:t>
      </w:r>
    </w:p>
    <w:p w14:paraId="6AC85F6C" w14:textId="77777777" w:rsidR="001923B6" w:rsidRDefault="001923B6">
      <w:pPr>
        <w:pStyle w:val="ConsPlusNormal"/>
        <w:jc w:val="center"/>
      </w:pPr>
      <w:r>
        <w:t>ПАСПОРТА ОБЕСПЕЧЕНИЯ ТРАНСПОРТНОЙ БЕЗОПАСНОСТИ ОБЪЕКТА</w:t>
      </w:r>
    </w:p>
    <w:p w14:paraId="2401AC38" w14:textId="77777777" w:rsidR="001923B6" w:rsidRDefault="001923B6">
      <w:pPr>
        <w:pStyle w:val="ConsPlusNormal"/>
        <w:jc w:val="center"/>
      </w:pPr>
      <w:r>
        <w:t>ТРАНСПОРТНОЙ ИНФРАСТРУКТУРЫ ВОЗДУШНОГО ТРАНСПОРТА,</w:t>
      </w:r>
    </w:p>
    <w:p w14:paraId="6F38AF17" w14:textId="77777777" w:rsidR="001923B6" w:rsidRDefault="001923B6">
      <w:pPr>
        <w:pStyle w:val="ConsPlusNormal"/>
        <w:jc w:val="center"/>
      </w:pPr>
      <w:r>
        <w:t>НЕ ПОДЛЕЖАЩЕГО КАТЕГОРИРОВАНИЮ</w:t>
      </w:r>
    </w:p>
    <w:p w14:paraId="6CA201E2" w14:textId="77777777" w:rsidR="001923B6" w:rsidRDefault="001923B6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35"/>
        <w:gridCol w:w="1077"/>
        <w:gridCol w:w="565"/>
        <w:gridCol w:w="341"/>
        <w:gridCol w:w="2551"/>
      </w:tblGrid>
      <w:tr w:rsidR="001923B6" w14:paraId="369D4EEB" w14:textId="77777777">
        <w:tc>
          <w:tcPr>
            <w:tcW w:w="561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E2F371C" w14:textId="77777777" w:rsidR="001923B6" w:rsidRDefault="001923B6">
            <w:pPr>
              <w:pStyle w:val="ConsPlusNormal"/>
            </w:pPr>
          </w:p>
        </w:tc>
        <w:tc>
          <w:tcPr>
            <w:tcW w:w="345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461F854" w14:textId="77777777" w:rsidR="001923B6" w:rsidRDefault="001923B6">
            <w:pPr>
              <w:pStyle w:val="ConsPlusNormal"/>
              <w:jc w:val="right"/>
            </w:pPr>
            <w:r>
              <w:t>Для служебного пользования</w:t>
            </w:r>
          </w:p>
          <w:p w14:paraId="0D80691D" w14:textId="77777777" w:rsidR="001923B6" w:rsidRDefault="001923B6">
            <w:pPr>
              <w:pStyle w:val="ConsPlusNormal"/>
              <w:jc w:val="right"/>
            </w:pPr>
            <w:r>
              <w:t>--------------------------------------</w:t>
            </w:r>
          </w:p>
          <w:p w14:paraId="124D32AA" w14:textId="77777777" w:rsidR="001923B6" w:rsidRDefault="001923B6">
            <w:pPr>
              <w:pStyle w:val="ConsPlusNormal"/>
              <w:jc w:val="center"/>
            </w:pPr>
            <w:r>
              <w:t>Экз. N _______</w:t>
            </w:r>
          </w:p>
        </w:tc>
      </w:tr>
      <w:tr w:rsidR="001923B6" w14:paraId="1BC40944" w14:textId="77777777"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14:paraId="4BE958D3" w14:textId="77777777" w:rsidR="001923B6" w:rsidRDefault="001923B6">
            <w:pPr>
              <w:pStyle w:val="ConsPlusNormal"/>
            </w:pPr>
          </w:p>
        </w:tc>
        <w:tc>
          <w:tcPr>
            <w:tcW w:w="4534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016D1E" w14:textId="77777777" w:rsidR="001923B6" w:rsidRDefault="001923B6">
            <w:pPr>
              <w:pStyle w:val="ConsPlusNormal"/>
              <w:jc w:val="center"/>
            </w:pPr>
            <w:r>
              <w:t>УТВЕРЖДАЮ</w:t>
            </w:r>
          </w:p>
        </w:tc>
      </w:tr>
      <w:tr w:rsidR="001923B6" w14:paraId="1C3DFBF6" w14:textId="77777777"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14:paraId="4AA448B9" w14:textId="77777777" w:rsidR="001923B6" w:rsidRDefault="001923B6">
            <w:pPr>
              <w:pStyle w:val="ConsPlusNormal"/>
            </w:pPr>
          </w:p>
        </w:tc>
        <w:tc>
          <w:tcPr>
            <w:tcW w:w="4534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B86C4F0" w14:textId="77777777" w:rsidR="001923B6" w:rsidRDefault="001923B6">
            <w:pPr>
              <w:pStyle w:val="ConsPlusNormal"/>
            </w:pPr>
          </w:p>
        </w:tc>
      </w:tr>
      <w:tr w:rsidR="001923B6" w14:paraId="4103E434" w14:textId="77777777"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14:paraId="10F7DEDE" w14:textId="77777777" w:rsidR="001923B6" w:rsidRDefault="001923B6">
            <w:pPr>
              <w:pStyle w:val="ConsPlusNormal"/>
            </w:pPr>
          </w:p>
        </w:tc>
        <w:tc>
          <w:tcPr>
            <w:tcW w:w="4534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02D9D9A" w14:textId="77777777" w:rsidR="001923B6" w:rsidRDefault="001923B6">
            <w:pPr>
              <w:pStyle w:val="ConsPlusNormal"/>
              <w:jc w:val="center"/>
            </w:pPr>
            <w:r>
              <w:t>(руководитель)</w:t>
            </w:r>
          </w:p>
        </w:tc>
      </w:tr>
      <w:tr w:rsidR="001923B6" w14:paraId="19D0384B" w14:textId="77777777"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14:paraId="4D566EC4" w14:textId="77777777" w:rsidR="001923B6" w:rsidRDefault="001923B6">
            <w:pPr>
              <w:pStyle w:val="ConsPlusNormal"/>
            </w:pPr>
          </w:p>
        </w:tc>
        <w:tc>
          <w:tcPr>
            <w:tcW w:w="164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7E420CF" w14:textId="77777777" w:rsidR="001923B6" w:rsidRDefault="001923B6">
            <w:pPr>
              <w:pStyle w:val="ConsPlusNormal"/>
            </w:pP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</w:tcPr>
          <w:p w14:paraId="55CB633D" w14:textId="77777777" w:rsidR="001923B6" w:rsidRDefault="001923B6">
            <w:pPr>
              <w:pStyle w:val="ConsPlusNormal"/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6AB0448" w14:textId="77777777" w:rsidR="001923B6" w:rsidRDefault="001923B6">
            <w:pPr>
              <w:pStyle w:val="ConsPlusNormal"/>
            </w:pPr>
          </w:p>
        </w:tc>
      </w:tr>
      <w:tr w:rsidR="001923B6" w14:paraId="145FC37F" w14:textId="77777777"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14:paraId="640C4BB8" w14:textId="77777777" w:rsidR="001923B6" w:rsidRDefault="001923B6">
            <w:pPr>
              <w:pStyle w:val="ConsPlusNormal"/>
            </w:pPr>
          </w:p>
        </w:tc>
        <w:tc>
          <w:tcPr>
            <w:tcW w:w="164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6C1ADB5" w14:textId="77777777" w:rsidR="001923B6" w:rsidRDefault="001923B6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</w:tcPr>
          <w:p w14:paraId="0F31C6C2" w14:textId="77777777" w:rsidR="001923B6" w:rsidRDefault="001923B6">
            <w:pPr>
              <w:pStyle w:val="ConsPlusNormal"/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3A2B754" w14:textId="77777777" w:rsidR="001923B6" w:rsidRDefault="001923B6">
            <w:pPr>
              <w:pStyle w:val="ConsPlusNormal"/>
              <w:jc w:val="center"/>
            </w:pPr>
            <w:r>
              <w:t>(инициалы, фамилия)</w:t>
            </w:r>
          </w:p>
        </w:tc>
      </w:tr>
      <w:tr w:rsidR="001923B6" w14:paraId="11564082" w14:textId="77777777"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14:paraId="38DB9888" w14:textId="77777777" w:rsidR="001923B6" w:rsidRDefault="001923B6">
            <w:pPr>
              <w:pStyle w:val="ConsPlusNormal"/>
            </w:pPr>
          </w:p>
        </w:tc>
        <w:tc>
          <w:tcPr>
            <w:tcW w:w="453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B77787D" w14:textId="77777777" w:rsidR="001923B6" w:rsidRDefault="001923B6">
            <w:pPr>
              <w:pStyle w:val="ConsPlusNormal"/>
            </w:pPr>
            <w:r>
              <w:t>М.П.</w:t>
            </w:r>
          </w:p>
        </w:tc>
      </w:tr>
      <w:tr w:rsidR="001923B6" w14:paraId="1B92A1F7" w14:textId="77777777"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14:paraId="34F580B0" w14:textId="77777777" w:rsidR="001923B6" w:rsidRDefault="001923B6">
            <w:pPr>
              <w:pStyle w:val="ConsPlusNormal"/>
            </w:pPr>
          </w:p>
        </w:tc>
        <w:tc>
          <w:tcPr>
            <w:tcW w:w="453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956A206" w14:textId="77777777" w:rsidR="001923B6" w:rsidRDefault="001923B6">
            <w:pPr>
              <w:pStyle w:val="ConsPlusNormal"/>
            </w:pPr>
            <w:r>
              <w:t>"__" _____________ ____ г.</w:t>
            </w:r>
          </w:p>
        </w:tc>
      </w:tr>
    </w:tbl>
    <w:p w14:paraId="635C35C7" w14:textId="77777777" w:rsidR="001923B6" w:rsidRDefault="001923B6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1923B6" w14:paraId="18B53CE5" w14:textId="77777777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14:paraId="63880435" w14:textId="77777777" w:rsidR="001923B6" w:rsidRDefault="001923B6">
            <w:pPr>
              <w:pStyle w:val="ConsPlusNormal"/>
              <w:jc w:val="center"/>
            </w:pPr>
            <w:r>
              <w:t>ПАСПОРТ</w:t>
            </w:r>
          </w:p>
          <w:p w14:paraId="74165B30" w14:textId="77777777" w:rsidR="001923B6" w:rsidRDefault="001923B6">
            <w:pPr>
              <w:pStyle w:val="ConsPlusNormal"/>
              <w:jc w:val="center"/>
            </w:pPr>
            <w:r>
              <w:t>обеспечения транспортной безопасности объекта транспортной инфраструктуры воздушного транспорта, не подлежащего категорированию</w:t>
            </w:r>
          </w:p>
        </w:tc>
      </w:tr>
    </w:tbl>
    <w:p w14:paraId="7BEDEBCA" w14:textId="77777777" w:rsidR="001923B6" w:rsidRDefault="001923B6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1923B6" w14:paraId="2CC25E8F" w14:textId="77777777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14:paraId="717B92F9" w14:textId="77777777" w:rsidR="001923B6" w:rsidRDefault="001923B6">
            <w:pPr>
              <w:pStyle w:val="ConsPlusNormal"/>
              <w:ind w:firstLine="283"/>
              <w:jc w:val="both"/>
            </w:pPr>
            <w:r>
              <w:t>1. Общие сведения о субъекте транспортной инфраструктуры</w:t>
            </w:r>
          </w:p>
        </w:tc>
      </w:tr>
      <w:tr w:rsidR="001923B6" w14:paraId="4EC3E2C0" w14:textId="77777777">
        <w:tc>
          <w:tcPr>
            <w:tcW w:w="90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7B2506B" w14:textId="77777777" w:rsidR="001923B6" w:rsidRDefault="001923B6">
            <w:pPr>
              <w:pStyle w:val="ConsPlusNormal"/>
            </w:pPr>
          </w:p>
        </w:tc>
      </w:tr>
      <w:tr w:rsidR="001923B6" w14:paraId="3B126110" w14:textId="77777777">
        <w:tc>
          <w:tcPr>
            <w:tcW w:w="907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BDEBD56" w14:textId="77777777" w:rsidR="001923B6" w:rsidRDefault="001923B6">
            <w:pPr>
              <w:pStyle w:val="ConsPlusNormal"/>
              <w:jc w:val="center"/>
            </w:pPr>
            <w:r>
              <w:t>(полное и краткое наименования, организационно-правовая форма по Общероссийскому классификатору организационно-правовых форм)</w:t>
            </w:r>
          </w:p>
        </w:tc>
      </w:tr>
      <w:tr w:rsidR="001923B6" w14:paraId="02E17DB1" w14:textId="77777777">
        <w:tc>
          <w:tcPr>
            <w:tcW w:w="90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B226DF7" w14:textId="77777777" w:rsidR="001923B6" w:rsidRDefault="001923B6">
            <w:pPr>
              <w:pStyle w:val="ConsPlusNormal"/>
            </w:pPr>
          </w:p>
        </w:tc>
      </w:tr>
      <w:tr w:rsidR="001923B6" w14:paraId="4A73BB1F" w14:textId="77777777">
        <w:tc>
          <w:tcPr>
            <w:tcW w:w="907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F9FA46D" w14:textId="77777777" w:rsidR="001923B6" w:rsidRDefault="001923B6">
            <w:pPr>
              <w:pStyle w:val="ConsPlusNormal"/>
              <w:jc w:val="center"/>
            </w:pPr>
            <w:r>
              <w:t>(адрес, указанный в Едином государственном реестре юридических лиц/Едином государственном реестре индивидуальных предпринимателей, и фактический адрес)</w:t>
            </w:r>
          </w:p>
        </w:tc>
      </w:tr>
      <w:tr w:rsidR="001923B6" w14:paraId="757D3E3E" w14:textId="77777777">
        <w:tc>
          <w:tcPr>
            <w:tcW w:w="90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4DE76B7" w14:textId="77777777" w:rsidR="001923B6" w:rsidRDefault="001923B6">
            <w:pPr>
              <w:pStyle w:val="ConsPlusNormal"/>
            </w:pPr>
          </w:p>
        </w:tc>
      </w:tr>
      <w:tr w:rsidR="001923B6" w14:paraId="373FB96D" w14:textId="77777777">
        <w:tc>
          <w:tcPr>
            <w:tcW w:w="907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0C9C2B6" w14:textId="77777777" w:rsidR="001923B6" w:rsidRDefault="001923B6">
            <w:pPr>
              <w:pStyle w:val="ConsPlusNormal"/>
              <w:jc w:val="center"/>
            </w:pPr>
            <w:r>
              <w:t>(контактные данные телефон/факс, адрес электронной почты)</w:t>
            </w:r>
          </w:p>
        </w:tc>
      </w:tr>
      <w:tr w:rsidR="001923B6" w14:paraId="3DBF0951" w14:textId="77777777">
        <w:tc>
          <w:tcPr>
            <w:tcW w:w="90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2B9675C" w14:textId="77777777" w:rsidR="001923B6" w:rsidRDefault="001923B6">
            <w:pPr>
              <w:pStyle w:val="ConsPlusNormal"/>
            </w:pPr>
          </w:p>
        </w:tc>
      </w:tr>
      <w:tr w:rsidR="001923B6" w14:paraId="6333E9B2" w14:textId="77777777">
        <w:tc>
          <w:tcPr>
            <w:tcW w:w="907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4D53A8C" w14:textId="77777777" w:rsidR="001923B6" w:rsidRDefault="001923B6">
            <w:pPr>
              <w:pStyle w:val="ConsPlusNormal"/>
              <w:jc w:val="center"/>
            </w:pPr>
            <w:r>
              <w:t>(регистрационный номер и дата внесения в Единый государственный реестр юридических лиц/Единый государственный реестр индивидуальных предпринимателей, и фактический адрес)</w:t>
            </w:r>
          </w:p>
        </w:tc>
      </w:tr>
      <w:tr w:rsidR="001923B6" w14:paraId="6474620B" w14:textId="77777777">
        <w:tc>
          <w:tcPr>
            <w:tcW w:w="90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9992D86" w14:textId="77777777" w:rsidR="001923B6" w:rsidRDefault="001923B6">
            <w:pPr>
              <w:pStyle w:val="ConsPlusNormal"/>
            </w:pPr>
          </w:p>
        </w:tc>
      </w:tr>
      <w:tr w:rsidR="001923B6" w14:paraId="00875299" w14:textId="77777777">
        <w:tblPrEx>
          <w:tblBorders>
            <w:insideH w:val="single" w:sz="4" w:space="0" w:color="auto"/>
          </w:tblBorders>
        </w:tblPrEx>
        <w:tc>
          <w:tcPr>
            <w:tcW w:w="907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FE21D35" w14:textId="77777777" w:rsidR="001923B6" w:rsidRDefault="001923B6">
            <w:pPr>
              <w:pStyle w:val="ConsPlusNormal"/>
              <w:jc w:val="center"/>
            </w:pPr>
            <w:r>
              <w:t>(идентификационный номер налогоплательщика и дата его присвоения)</w:t>
            </w:r>
          </w:p>
        </w:tc>
      </w:tr>
    </w:tbl>
    <w:p w14:paraId="627870FA" w14:textId="77777777" w:rsidR="001923B6" w:rsidRDefault="001923B6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1923B6" w14:paraId="4056677A" w14:textId="77777777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14:paraId="419305E8" w14:textId="77777777" w:rsidR="001923B6" w:rsidRDefault="001923B6">
            <w:pPr>
              <w:pStyle w:val="ConsPlusNormal"/>
              <w:ind w:firstLine="283"/>
              <w:jc w:val="both"/>
            </w:pPr>
            <w:r>
              <w:t>2. Сведения об объекте транспортной инфраструктуры воздушного транспорта, не подлежащем категорированию (далее - объект транспортной инфраструктуры)</w:t>
            </w:r>
          </w:p>
        </w:tc>
      </w:tr>
    </w:tbl>
    <w:p w14:paraId="4DCC9720" w14:textId="77777777" w:rsidR="001923B6" w:rsidRDefault="001923B6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556"/>
        <w:gridCol w:w="3515"/>
      </w:tblGrid>
      <w:tr w:rsidR="001923B6" w14:paraId="24E4B05F" w14:textId="77777777">
        <w:tc>
          <w:tcPr>
            <w:tcW w:w="5556" w:type="dxa"/>
          </w:tcPr>
          <w:p w14:paraId="3CCE7E5E" w14:textId="77777777" w:rsidR="001923B6" w:rsidRDefault="001923B6">
            <w:pPr>
              <w:pStyle w:val="ConsPlusNormal"/>
            </w:pPr>
            <w:r>
              <w:t>Полное наименование объекта транспортной инфраструктуры</w:t>
            </w:r>
          </w:p>
        </w:tc>
        <w:tc>
          <w:tcPr>
            <w:tcW w:w="3515" w:type="dxa"/>
          </w:tcPr>
          <w:p w14:paraId="58D2AA86" w14:textId="77777777" w:rsidR="001923B6" w:rsidRDefault="001923B6">
            <w:pPr>
              <w:pStyle w:val="ConsPlusNormal"/>
            </w:pPr>
          </w:p>
        </w:tc>
      </w:tr>
      <w:tr w:rsidR="001923B6" w14:paraId="6B92F5DD" w14:textId="77777777">
        <w:tc>
          <w:tcPr>
            <w:tcW w:w="5556" w:type="dxa"/>
          </w:tcPr>
          <w:p w14:paraId="744EF03E" w14:textId="77777777" w:rsidR="001923B6" w:rsidRDefault="001923B6">
            <w:pPr>
              <w:pStyle w:val="ConsPlusNormal"/>
            </w:pPr>
            <w:r>
              <w:t>Адрес места нахождения (места расположения) объекта транспортной инфраструктуры, включая наименования населенного пункта (при наличии) и субъекта Российской Федерации, в которых он расположен</w:t>
            </w:r>
          </w:p>
        </w:tc>
        <w:tc>
          <w:tcPr>
            <w:tcW w:w="3515" w:type="dxa"/>
          </w:tcPr>
          <w:p w14:paraId="13638285" w14:textId="77777777" w:rsidR="001923B6" w:rsidRDefault="001923B6">
            <w:pPr>
              <w:pStyle w:val="ConsPlusNormal"/>
            </w:pPr>
          </w:p>
        </w:tc>
      </w:tr>
      <w:tr w:rsidR="001923B6" w14:paraId="53D5E4F1" w14:textId="77777777">
        <w:tc>
          <w:tcPr>
            <w:tcW w:w="5556" w:type="dxa"/>
          </w:tcPr>
          <w:p w14:paraId="7FEF1F69" w14:textId="77777777" w:rsidR="001923B6" w:rsidRDefault="001923B6">
            <w:pPr>
              <w:pStyle w:val="ConsPlusNormal"/>
            </w:pPr>
            <w:r>
              <w:t>Тип объекта транспортной инфраструктуры</w:t>
            </w:r>
          </w:p>
        </w:tc>
        <w:tc>
          <w:tcPr>
            <w:tcW w:w="3515" w:type="dxa"/>
          </w:tcPr>
          <w:p w14:paraId="1394F05D" w14:textId="77777777" w:rsidR="001923B6" w:rsidRDefault="001923B6">
            <w:pPr>
              <w:pStyle w:val="ConsPlusNormal"/>
            </w:pPr>
          </w:p>
        </w:tc>
      </w:tr>
    </w:tbl>
    <w:p w14:paraId="4FBCE47D" w14:textId="77777777" w:rsidR="001923B6" w:rsidRDefault="001923B6">
      <w:pPr>
        <w:pStyle w:val="ConsPlusNormal"/>
        <w:jc w:val="both"/>
      </w:pPr>
    </w:p>
    <w:tbl>
      <w:tblPr>
        <w:tblW w:w="0" w:type="auto"/>
        <w:tblBorders>
          <w:insideH w:val="nil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1923B6" w14:paraId="54F9A3C3" w14:textId="77777777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14:paraId="1C9681AE" w14:textId="77777777" w:rsidR="001923B6" w:rsidRDefault="001923B6">
            <w:pPr>
              <w:pStyle w:val="ConsPlusNormal"/>
              <w:jc w:val="center"/>
            </w:pPr>
            <w:r>
              <w:t>Описание конфигурации и границ установленной зоны транспортной безопасности объекта транспортной инфраструктуры</w:t>
            </w:r>
          </w:p>
        </w:tc>
      </w:tr>
      <w:tr w:rsidR="001923B6" w14:paraId="5A456BF3" w14:textId="77777777">
        <w:tc>
          <w:tcPr>
            <w:tcW w:w="9071" w:type="dxa"/>
            <w:tcBorders>
              <w:top w:val="nil"/>
              <w:left w:val="nil"/>
              <w:right w:val="nil"/>
            </w:tcBorders>
          </w:tcPr>
          <w:p w14:paraId="080C487C" w14:textId="77777777" w:rsidR="001923B6" w:rsidRDefault="001923B6">
            <w:pPr>
              <w:pStyle w:val="ConsPlusNormal"/>
            </w:pPr>
          </w:p>
        </w:tc>
      </w:tr>
      <w:tr w:rsidR="001923B6" w14:paraId="459F98C1" w14:textId="77777777">
        <w:tblPrEx>
          <w:tblBorders>
            <w:insideH w:val="single" w:sz="4" w:space="0" w:color="auto"/>
          </w:tblBorders>
        </w:tblPrEx>
        <w:tc>
          <w:tcPr>
            <w:tcW w:w="9071" w:type="dxa"/>
            <w:tcBorders>
              <w:left w:val="nil"/>
              <w:right w:val="nil"/>
            </w:tcBorders>
          </w:tcPr>
          <w:p w14:paraId="344B3E3E" w14:textId="77777777" w:rsidR="001923B6" w:rsidRDefault="001923B6">
            <w:pPr>
              <w:pStyle w:val="ConsPlusNormal"/>
            </w:pPr>
          </w:p>
        </w:tc>
      </w:tr>
      <w:tr w:rsidR="001923B6" w14:paraId="12B7C497" w14:textId="77777777">
        <w:tblPrEx>
          <w:tblBorders>
            <w:insideH w:val="single" w:sz="4" w:space="0" w:color="auto"/>
          </w:tblBorders>
        </w:tblPrEx>
        <w:tc>
          <w:tcPr>
            <w:tcW w:w="9071" w:type="dxa"/>
            <w:tcBorders>
              <w:left w:val="nil"/>
              <w:bottom w:val="nil"/>
              <w:right w:val="nil"/>
            </w:tcBorders>
          </w:tcPr>
          <w:p w14:paraId="16B401DA" w14:textId="77777777" w:rsidR="001923B6" w:rsidRDefault="001923B6">
            <w:pPr>
              <w:pStyle w:val="ConsPlusNormal"/>
              <w:ind w:firstLine="283"/>
              <w:jc w:val="both"/>
            </w:pPr>
            <w:r>
              <w:t xml:space="preserve">3. Сведения об оснащенности техническими средствами обеспечения транспортной безопасности объекта транспортной инфраструктуры (в случае если оснащение предусмотрено требованиями по обеспечению транспортной безопасности, в том числе требованиями к антитеррористической защищенности объектов (территорий), учитывающих уровни безопасности для объектов транспортной инфраструктуры воздушного транспорта, не подлежащих категорированию, утвержденными постановлением Правительства Российской Федерации от 29 ноября 2021 г. N 2090 "Об утверждении требований по обеспечению транспортной безопасности, в том числе требований к антитеррористической защищенности объектов (территорий), учитывающих уровни безопасности для объектов транспортной инфраструктуры воздушного транспорта, не подлежащих категорированию, и признании </w:t>
            </w:r>
            <w:r>
              <w:lastRenderedPageBreak/>
              <w:t>утратившим силу постановления Правительства Российской Федерации от 5 октября 2020 г. N 1603" (далее - требования)</w:t>
            </w:r>
          </w:p>
        </w:tc>
      </w:tr>
    </w:tbl>
    <w:p w14:paraId="2EFD97C5" w14:textId="77777777" w:rsidR="001923B6" w:rsidRDefault="001923B6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005"/>
        <w:gridCol w:w="3231"/>
        <w:gridCol w:w="2835"/>
      </w:tblGrid>
      <w:tr w:rsidR="001923B6" w14:paraId="01B81D1C" w14:textId="77777777">
        <w:tc>
          <w:tcPr>
            <w:tcW w:w="3005" w:type="dxa"/>
          </w:tcPr>
          <w:p w14:paraId="51B41BE9" w14:textId="77777777" w:rsidR="001923B6" w:rsidRDefault="001923B6">
            <w:pPr>
              <w:pStyle w:val="ConsPlusNormal"/>
              <w:jc w:val="center"/>
            </w:pPr>
            <w:r>
              <w:t>Наименование технического средства обеспечения транспортной безопасности</w:t>
            </w:r>
          </w:p>
        </w:tc>
        <w:tc>
          <w:tcPr>
            <w:tcW w:w="3231" w:type="dxa"/>
          </w:tcPr>
          <w:p w14:paraId="059F8E18" w14:textId="77777777" w:rsidR="001923B6" w:rsidRDefault="001923B6">
            <w:pPr>
              <w:pStyle w:val="ConsPlusNormal"/>
              <w:jc w:val="center"/>
            </w:pPr>
            <w:r>
              <w:t>Места размещения и количество установленных технических средств обеспечения транспортной безопасности</w:t>
            </w:r>
          </w:p>
        </w:tc>
        <w:tc>
          <w:tcPr>
            <w:tcW w:w="2835" w:type="dxa"/>
          </w:tcPr>
          <w:p w14:paraId="551AD707" w14:textId="77777777" w:rsidR="001923B6" w:rsidRDefault="001923B6">
            <w:pPr>
              <w:pStyle w:val="ConsPlusNormal"/>
              <w:jc w:val="center"/>
            </w:pPr>
            <w:r>
              <w:t>Описание и характеристика технических средств обеспечения транспортной безопасности</w:t>
            </w:r>
          </w:p>
        </w:tc>
      </w:tr>
      <w:tr w:rsidR="001923B6" w14:paraId="35459C88" w14:textId="77777777">
        <w:tc>
          <w:tcPr>
            <w:tcW w:w="3005" w:type="dxa"/>
          </w:tcPr>
          <w:p w14:paraId="0F416E6D" w14:textId="77777777" w:rsidR="001923B6" w:rsidRDefault="001923B6">
            <w:pPr>
              <w:pStyle w:val="ConsPlusNormal"/>
            </w:pPr>
          </w:p>
        </w:tc>
        <w:tc>
          <w:tcPr>
            <w:tcW w:w="3231" w:type="dxa"/>
          </w:tcPr>
          <w:p w14:paraId="5C36085E" w14:textId="77777777" w:rsidR="001923B6" w:rsidRDefault="001923B6">
            <w:pPr>
              <w:pStyle w:val="ConsPlusNormal"/>
            </w:pPr>
          </w:p>
        </w:tc>
        <w:tc>
          <w:tcPr>
            <w:tcW w:w="2835" w:type="dxa"/>
          </w:tcPr>
          <w:p w14:paraId="1FEBD48B" w14:textId="77777777" w:rsidR="001923B6" w:rsidRDefault="001923B6">
            <w:pPr>
              <w:pStyle w:val="ConsPlusNormal"/>
            </w:pPr>
          </w:p>
        </w:tc>
      </w:tr>
    </w:tbl>
    <w:p w14:paraId="4A92E48C" w14:textId="77777777" w:rsidR="001923B6" w:rsidRDefault="001923B6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731"/>
        <w:gridCol w:w="340"/>
      </w:tblGrid>
      <w:tr w:rsidR="001923B6" w14:paraId="18FFBC47" w14:textId="77777777">
        <w:tc>
          <w:tcPr>
            <w:tcW w:w="90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056B238" w14:textId="77777777" w:rsidR="001923B6" w:rsidRDefault="001923B6">
            <w:pPr>
              <w:pStyle w:val="ConsPlusNormal"/>
              <w:ind w:firstLine="283"/>
              <w:jc w:val="both"/>
            </w:pPr>
            <w:r>
              <w:t>4. Описание реализуемых мер по обеспечению транспортной безопасности объекта транспортной инфраструктуры, направленных на исполнение требований:</w:t>
            </w:r>
          </w:p>
        </w:tc>
      </w:tr>
      <w:tr w:rsidR="001923B6" w14:paraId="1E0F3738" w14:textId="77777777">
        <w:tc>
          <w:tcPr>
            <w:tcW w:w="90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5E6B089" w14:textId="77777777" w:rsidR="001923B6" w:rsidRDefault="001923B6">
            <w:pPr>
              <w:pStyle w:val="ConsPlusNormal"/>
              <w:ind w:firstLine="283"/>
              <w:jc w:val="both"/>
            </w:pPr>
            <w:r>
              <w:t>4.1. При уровне безопасности N 1 (постоянный) или N 2</w:t>
            </w:r>
          </w:p>
        </w:tc>
      </w:tr>
      <w:tr w:rsidR="001923B6" w14:paraId="721D5056" w14:textId="77777777">
        <w:tc>
          <w:tcPr>
            <w:tcW w:w="907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8C614EB" w14:textId="77777777" w:rsidR="001923B6" w:rsidRDefault="001923B6">
            <w:pPr>
              <w:pStyle w:val="ConsPlusNormal"/>
            </w:pPr>
          </w:p>
        </w:tc>
      </w:tr>
      <w:tr w:rsidR="001923B6" w14:paraId="68769858" w14:textId="77777777">
        <w:tblPrEx>
          <w:tblBorders>
            <w:insideH w:val="single" w:sz="4" w:space="0" w:color="auto"/>
          </w:tblBorders>
        </w:tblPrEx>
        <w:tc>
          <w:tcPr>
            <w:tcW w:w="87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99FF2B1" w14:textId="77777777" w:rsidR="001923B6" w:rsidRDefault="001923B6">
            <w:pPr>
              <w:pStyle w:val="ConsPlusNormal"/>
            </w:pP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382E6F74" w14:textId="77777777" w:rsidR="001923B6" w:rsidRDefault="001923B6">
            <w:pPr>
              <w:pStyle w:val="ConsPlusNormal"/>
              <w:jc w:val="both"/>
            </w:pPr>
            <w:r>
              <w:t>.</w:t>
            </w:r>
          </w:p>
        </w:tc>
      </w:tr>
      <w:tr w:rsidR="001923B6" w14:paraId="4F20D348" w14:textId="77777777">
        <w:tc>
          <w:tcPr>
            <w:tcW w:w="90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8BF54B1" w14:textId="77777777" w:rsidR="001923B6" w:rsidRDefault="001923B6">
            <w:pPr>
              <w:pStyle w:val="ConsPlusNormal"/>
              <w:ind w:firstLine="283"/>
              <w:jc w:val="both"/>
            </w:pPr>
            <w:r>
              <w:t>4.2. При объявлении (установлении) уровня безопасности N 3</w:t>
            </w:r>
          </w:p>
        </w:tc>
      </w:tr>
      <w:tr w:rsidR="001923B6" w14:paraId="3E0F2FBE" w14:textId="77777777">
        <w:tc>
          <w:tcPr>
            <w:tcW w:w="907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95647D9" w14:textId="77777777" w:rsidR="001923B6" w:rsidRDefault="001923B6">
            <w:pPr>
              <w:pStyle w:val="ConsPlusNormal"/>
            </w:pPr>
          </w:p>
        </w:tc>
      </w:tr>
      <w:tr w:rsidR="001923B6" w14:paraId="58F0CC62" w14:textId="77777777">
        <w:tblPrEx>
          <w:tblBorders>
            <w:insideH w:val="single" w:sz="4" w:space="0" w:color="auto"/>
          </w:tblBorders>
        </w:tblPrEx>
        <w:tc>
          <w:tcPr>
            <w:tcW w:w="87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7A752AE" w14:textId="77777777" w:rsidR="001923B6" w:rsidRDefault="001923B6">
            <w:pPr>
              <w:pStyle w:val="ConsPlusNormal"/>
            </w:pP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191BC211" w14:textId="77777777" w:rsidR="001923B6" w:rsidRDefault="001923B6">
            <w:pPr>
              <w:pStyle w:val="ConsPlusNormal"/>
              <w:jc w:val="both"/>
            </w:pPr>
            <w:r>
              <w:t>.</w:t>
            </w:r>
          </w:p>
        </w:tc>
      </w:tr>
      <w:tr w:rsidR="001923B6" w14:paraId="5B4304A9" w14:textId="77777777">
        <w:tc>
          <w:tcPr>
            <w:tcW w:w="90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8DDAD03" w14:textId="77777777" w:rsidR="001923B6" w:rsidRDefault="001923B6">
            <w:pPr>
              <w:pStyle w:val="ConsPlusNormal"/>
              <w:ind w:firstLine="283"/>
              <w:jc w:val="both"/>
            </w:pPr>
            <w:r>
              <w:t>5. Сведения о лицах, назначенных субъектом транспортной инфраструктуры ответственными за обеспечение транспортной безопасности</w:t>
            </w:r>
          </w:p>
        </w:tc>
      </w:tr>
      <w:tr w:rsidR="001923B6" w14:paraId="41006349" w14:textId="77777777">
        <w:tc>
          <w:tcPr>
            <w:tcW w:w="90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516A68E" w14:textId="77777777" w:rsidR="001923B6" w:rsidRDefault="001923B6">
            <w:pPr>
              <w:pStyle w:val="ConsPlusNormal"/>
            </w:pPr>
          </w:p>
        </w:tc>
      </w:tr>
    </w:tbl>
    <w:p w14:paraId="46EDCF38" w14:textId="77777777" w:rsidR="001923B6" w:rsidRDefault="001923B6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556"/>
        <w:gridCol w:w="3515"/>
      </w:tblGrid>
      <w:tr w:rsidR="001923B6" w14:paraId="08DBD7EA" w14:textId="77777777">
        <w:tc>
          <w:tcPr>
            <w:tcW w:w="5556" w:type="dxa"/>
          </w:tcPr>
          <w:p w14:paraId="2C33802C" w14:textId="77777777" w:rsidR="001923B6" w:rsidRDefault="001923B6">
            <w:pPr>
              <w:pStyle w:val="ConsPlusNormal"/>
            </w:pPr>
            <w:r>
              <w:t>Фамилия, имя, отчество (при наличии) лица, ответственного за обеспечение транспортной безопасности в субъекте транспортной инфраструктуры</w:t>
            </w:r>
          </w:p>
        </w:tc>
        <w:tc>
          <w:tcPr>
            <w:tcW w:w="3515" w:type="dxa"/>
          </w:tcPr>
          <w:p w14:paraId="4EC8CFE1" w14:textId="77777777" w:rsidR="001923B6" w:rsidRDefault="001923B6">
            <w:pPr>
              <w:pStyle w:val="ConsPlusNormal"/>
            </w:pPr>
          </w:p>
        </w:tc>
      </w:tr>
      <w:tr w:rsidR="001923B6" w14:paraId="7CF086E0" w14:textId="77777777">
        <w:tc>
          <w:tcPr>
            <w:tcW w:w="5556" w:type="dxa"/>
          </w:tcPr>
          <w:p w14:paraId="74F6D212" w14:textId="77777777" w:rsidR="001923B6" w:rsidRDefault="001923B6">
            <w:pPr>
              <w:pStyle w:val="ConsPlusNormal"/>
            </w:pPr>
            <w:r>
              <w:t>Должность</w:t>
            </w:r>
          </w:p>
        </w:tc>
        <w:tc>
          <w:tcPr>
            <w:tcW w:w="3515" w:type="dxa"/>
          </w:tcPr>
          <w:p w14:paraId="3BE5E0DE" w14:textId="77777777" w:rsidR="001923B6" w:rsidRDefault="001923B6">
            <w:pPr>
              <w:pStyle w:val="ConsPlusNormal"/>
            </w:pPr>
          </w:p>
        </w:tc>
      </w:tr>
      <w:tr w:rsidR="001923B6" w14:paraId="3821327E" w14:textId="77777777">
        <w:tc>
          <w:tcPr>
            <w:tcW w:w="5556" w:type="dxa"/>
          </w:tcPr>
          <w:p w14:paraId="32734499" w14:textId="77777777" w:rsidR="001923B6" w:rsidRDefault="001923B6">
            <w:pPr>
              <w:pStyle w:val="ConsPlusNormal"/>
            </w:pPr>
            <w:r>
              <w:t>Номер рабочего телефона</w:t>
            </w:r>
          </w:p>
        </w:tc>
        <w:tc>
          <w:tcPr>
            <w:tcW w:w="3515" w:type="dxa"/>
          </w:tcPr>
          <w:p w14:paraId="0B1B79ED" w14:textId="77777777" w:rsidR="001923B6" w:rsidRDefault="001923B6">
            <w:pPr>
              <w:pStyle w:val="ConsPlusNormal"/>
            </w:pPr>
          </w:p>
        </w:tc>
      </w:tr>
      <w:tr w:rsidR="001923B6" w14:paraId="7F5BB27C" w14:textId="77777777">
        <w:tc>
          <w:tcPr>
            <w:tcW w:w="5556" w:type="dxa"/>
          </w:tcPr>
          <w:p w14:paraId="6C9AEADB" w14:textId="77777777" w:rsidR="001923B6" w:rsidRDefault="001923B6">
            <w:pPr>
              <w:pStyle w:val="ConsPlusNormal"/>
            </w:pPr>
            <w:r>
              <w:t>Номер мобильного телефона</w:t>
            </w:r>
          </w:p>
        </w:tc>
        <w:tc>
          <w:tcPr>
            <w:tcW w:w="3515" w:type="dxa"/>
          </w:tcPr>
          <w:p w14:paraId="0E30C0A8" w14:textId="77777777" w:rsidR="001923B6" w:rsidRDefault="001923B6">
            <w:pPr>
              <w:pStyle w:val="ConsPlusNormal"/>
            </w:pPr>
          </w:p>
        </w:tc>
      </w:tr>
      <w:tr w:rsidR="001923B6" w14:paraId="6313DE9E" w14:textId="77777777">
        <w:tc>
          <w:tcPr>
            <w:tcW w:w="5556" w:type="dxa"/>
          </w:tcPr>
          <w:p w14:paraId="7BDB4DDB" w14:textId="77777777" w:rsidR="001923B6" w:rsidRDefault="001923B6">
            <w:pPr>
              <w:pStyle w:val="ConsPlusNormal"/>
            </w:pPr>
            <w:r>
              <w:t>Факс</w:t>
            </w:r>
          </w:p>
        </w:tc>
        <w:tc>
          <w:tcPr>
            <w:tcW w:w="3515" w:type="dxa"/>
          </w:tcPr>
          <w:p w14:paraId="2746D2DB" w14:textId="77777777" w:rsidR="001923B6" w:rsidRDefault="001923B6">
            <w:pPr>
              <w:pStyle w:val="ConsPlusNormal"/>
            </w:pPr>
          </w:p>
        </w:tc>
      </w:tr>
      <w:tr w:rsidR="001923B6" w14:paraId="7DBB78F3" w14:textId="77777777">
        <w:tc>
          <w:tcPr>
            <w:tcW w:w="5556" w:type="dxa"/>
          </w:tcPr>
          <w:p w14:paraId="0C50430C" w14:textId="77777777" w:rsidR="001923B6" w:rsidRDefault="001923B6">
            <w:pPr>
              <w:pStyle w:val="ConsPlusNormal"/>
            </w:pPr>
            <w:r>
              <w:t>Адрес электронной почты</w:t>
            </w:r>
          </w:p>
        </w:tc>
        <w:tc>
          <w:tcPr>
            <w:tcW w:w="3515" w:type="dxa"/>
          </w:tcPr>
          <w:p w14:paraId="7E28C932" w14:textId="77777777" w:rsidR="001923B6" w:rsidRDefault="001923B6">
            <w:pPr>
              <w:pStyle w:val="ConsPlusNormal"/>
            </w:pPr>
          </w:p>
        </w:tc>
      </w:tr>
      <w:tr w:rsidR="001923B6" w14:paraId="2D859020" w14:textId="77777777">
        <w:tc>
          <w:tcPr>
            <w:tcW w:w="5556" w:type="dxa"/>
          </w:tcPr>
          <w:p w14:paraId="1C1BF0CD" w14:textId="77777777" w:rsidR="001923B6" w:rsidRDefault="001923B6">
            <w:pPr>
              <w:pStyle w:val="ConsPlusNormal"/>
            </w:pPr>
            <w:r>
              <w:t>Номер и дата приказа, распоряжения, решения о назначении</w:t>
            </w:r>
          </w:p>
        </w:tc>
        <w:tc>
          <w:tcPr>
            <w:tcW w:w="3515" w:type="dxa"/>
          </w:tcPr>
          <w:p w14:paraId="76F198F3" w14:textId="77777777" w:rsidR="001923B6" w:rsidRDefault="001923B6">
            <w:pPr>
              <w:pStyle w:val="ConsPlusNormal"/>
            </w:pPr>
          </w:p>
        </w:tc>
      </w:tr>
      <w:tr w:rsidR="001923B6" w14:paraId="049E9243" w14:textId="77777777">
        <w:tc>
          <w:tcPr>
            <w:tcW w:w="5556" w:type="dxa"/>
          </w:tcPr>
          <w:p w14:paraId="77F6DA30" w14:textId="77777777" w:rsidR="001923B6" w:rsidRDefault="001923B6">
            <w:pPr>
              <w:pStyle w:val="ConsPlusNormal"/>
            </w:pPr>
            <w:r>
              <w:t>Фамилия, имя, отчество (при наличии) лица, назначенного субъектом транспортной инфраструктуры ответственным за обеспечение транспортной безопасности объекта транспортной инфраструктуры</w:t>
            </w:r>
          </w:p>
        </w:tc>
        <w:tc>
          <w:tcPr>
            <w:tcW w:w="3515" w:type="dxa"/>
          </w:tcPr>
          <w:p w14:paraId="541D56FA" w14:textId="77777777" w:rsidR="001923B6" w:rsidRDefault="001923B6">
            <w:pPr>
              <w:pStyle w:val="ConsPlusNormal"/>
            </w:pPr>
          </w:p>
        </w:tc>
      </w:tr>
      <w:tr w:rsidR="001923B6" w14:paraId="6C5416A2" w14:textId="77777777">
        <w:tc>
          <w:tcPr>
            <w:tcW w:w="5556" w:type="dxa"/>
          </w:tcPr>
          <w:p w14:paraId="525DB4DC" w14:textId="77777777" w:rsidR="001923B6" w:rsidRDefault="001923B6">
            <w:pPr>
              <w:pStyle w:val="ConsPlusNormal"/>
            </w:pPr>
            <w:r>
              <w:t>Должность</w:t>
            </w:r>
          </w:p>
        </w:tc>
        <w:tc>
          <w:tcPr>
            <w:tcW w:w="3515" w:type="dxa"/>
          </w:tcPr>
          <w:p w14:paraId="6FF02F51" w14:textId="77777777" w:rsidR="001923B6" w:rsidRDefault="001923B6">
            <w:pPr>
              <w:pStyle w:val="ConsPlusNormal"/>
            </w:pPr>
          </w:p>
        </w:tc>
      </w:tr>
      <w:tr w:rsidR="001923B6" w14:paraId="50EC2E1C" w14:textId="77777777">
        <w:tc>
          <w:tcPr>
            <w:tcW w:w="5556" w:type="dxa"/>
          </w:tcPr>
          <w:p w14:paraId="70F52761" w14:textId="77777777" w:rsidR="001923B6" w:rsidRDefault="001923B6">
            <w:pPr>
              <w:pStyle w:val="ConsPlusNormal"/>
            </w:pPr>
            <w:r>
              <w:lastRenderedPageBreak/>
              <w:t>Номер рабочего телефона</w:t>
            </w:r>
          </w:p>
        </w:tc>
        <w:tc>
          <w:tcPr>
            <w:tcW w:w="3515" w:type="dxa"/>
          </w:tcPr>
          <w:p w14:paraId="07F4AF0D" w14:textId="77777777" w:rsidR="001923B6" w:rsidRDefault="001923B6">
            <w:pPr>
              <w:pStyle w:val="ConsPlusNormal"/>
            </w:pPr>
          </w:p>
        </w:tc>
      </w:tr>
      <w:tr w:rsidR="001923B6" w14:paraId="1864D397" w14:textId="77777777">
        <w:tc>
          <w:tcPr>
            <w:tcW w:w="5556" w:type="dxa"/>
          </w:tcPr>
          <w:p w14:paraId="0FB1BE58" w14:textId="77777777" w:rsidR="001923B6" w:rsidRDefault="001923B6">
            <w:pPr>
              <w:pStyle w:val="ConsPlusNormal"/>
            </w:pPr>
            <w:r>
              <w:t>Номер мобильного телефона</w:t>
            </w:r>
          </w:p>
        </w:tc>
        <w:tc>
          <w:tcPr>
            <w:tcW w:w="3515" w:type="dxa"/>
          </w:tcPr>
          <w:p w14:paraId="30DFE51A" w14:textId="77777777" w:rsidR="001923B6" w:rsidRDefault="001923B6">
            <w:pPr>
              <w:pStyle w:val="ConsPlusNormal"/>
            </w:pPr>
          </w:p>
        </w:tc>
      </w:tr>
      <w:tr w:rsidR="001923B6" w14:paraId="34DDF784" w14:textId="77777777">
        <w:tc>
          <w:tcPr>
            <w:tcW w:w="5556" w:type="dxa"/>
          </w:tcPr>
          <w:p w14:paraId="6F1603B8" w14:textId="77777777" w:rsidR="001923B6" w:rsidRDefault="001923B6">
            <w:pPr>
              <w:pStyle w:val="ConsPlusNormal"/>
            </w:pPr>
            <w:r>
              <w:t>Факс</w:t>
            </w:r>
          </w:p>
        </w:tc>
        <w:tc>
          <w:tcPr>
            <w:tcW w:w="3515" w:type="dxa"/>
          </w:tcPr>
          <w:p w14:paraId="3A99AF11" w14:textId="77777777" w:rsidR="001923B6" w:rsidRDefault="001923B6">
            <w:pPr>
              <w:pStyle w:val="ConsPlusNormal"/>
            </w:pPr>
          </w:p>
        </w:tc>
      </w:tr>
      <w:tr w:rsidR="001923B6" w14:paraId="7563F49F" w14:textId="77777777">
        <w:tc>
          <w:tcPr>
            <w:tcW w:w="5556" w:type="dxa"/>
          </w:tcPr>
          <w:p w14:paraId="426D62B6" w14:textId="77777777" w:rsidR="001923B6" w:rsidRDefault="001923B6">
            <w:pPr>
              <w:pStyle w:val="ConsPlusNormal"/>
            </w:pPr>
            <w:r>
              <w:t>Адрес электронной почты</w:t>
            </w:r>
          </w:p>
        </w:tc>
        <w:tc>
          <w:tcPr>
            <w:tcW w:w="3515" w:type="dxa"/>
          </w:tcPr>
          <w:p w14:paraId="7970BF33" w14:textId="77777777" w:rsidR="001923B6" w:rsidRDefault="001923B6">
            <w:pPr>
              <w:pStyle w:val="ConsPlusNormal"/>
            </w:pPr>
          </w:p>
        </w:tc>
      </w:tr>
      <w:tr w:rsidR="001923B6" w14:paraId="214B766C" w14:textId="77777777">
        <w:tc>
          <w:tcPr>
            <w:tcW w:w="5556" w:type="dxa"/>
          </w:tcPr>
          <w:p w14:paraId="16AC6396" w14:textId="77777777" w:rsidR="001923B6" w:rsidRDefault="001923B6">
            <w:pPr>
              <w:pStyle w:val="ConsPlusNormal"/>
            </w:pPr>
            <w:r>
              <w:t>Номер и дата приказа (распоряжения, решения) о назначении</w:t>
            </w:r>
          </w:p>
        </w:tc>
        <w:tc>
          <w:tcPr>
            <w:tcW w:w="3515" w:type="dxa"/>
          </w:tcPr>
          <w:p w14:paraId="6E7533A7" w14:textId="77777777" w:rsidR="001923B6" w:rsidRDefault="001923B6">
            <w:pPr>
              <w:pStyle w:val="ConsPlusNormal"/>
            </w:pPr>
          </w:p>
        </w:tc>
      </w:tr>
    </w:tbl>
    <w:p w14:paraId="670ABE4F" w14:textId="77777777" w:rsidR="001923B6" w:rsidRDefault="001923B6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871"/>
        <w:gridCol w:w="454"/>
        <w:gridCol w:w="6746"/>
      </w:tblGrid>
      <w:tr w:rsidR="001923B6" w14:paraId="4149F17A" w14:textId="77777777"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2233DBEE" w14:textId="77777777" w:rsidR="001923B6" w:rsidRDefault="001923B6">
            <w:pPr>
              <w:pStyle w:val="ConsPlusNormal"/>
              <w:ind w:left="283"/>
            </w:pPr>
            <w:r>
              <w:t>Приложения: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14:paraId="3A88FD46" w14:textId="77777777" w:rsidR="001923B6" w:rsidRDefault="001923B6">
            <w:pPr>
              <w:pStyle w:val="ConsPlusNormal"/>
            </w:pPr>
            <w:r>
              <w:t>1.</w:t>
            </w:r>
          </w:p>
        </w:tc>
        <w:tc>
          <w:tcPr>
            <w:tcW w:w="6746" w:type="dxa"/>
            <w:tcBorders>
              <w:top w:val="nil"/>
              <w:left w:val="nil"/>
              <w:bottom w:val="nil"/>
              <w:right w:val="nil"/>
            </w:tcBorders>
          </w:tcPr>
          <w:p w14:paraId="346928AB" w14:textId="77777777" w:rsidR="001923B6" w:rsidRDefault="001923B6">
            <w:pPr>
              <w:pStyle w:val="ConsPlusNormal"/>
              <w:jc w:val="both"/>
            </w:pPr>
            <w:r>
              <w:t>Результаты обследования и изучения реализуемых на объекте транспортной инфраструктуры мер от угроз совершения актов незаконного вмешательства с учетом соответствующих требований по обеспечению транспортной безопасности на __ л. в 1 экз.</w:t>
            </w:r>
          </w:p>
        </w:tc>
      </w:tr>
      <w:tr w:rsidR="001923B6" w14:paraId="4C10CD5B" w14:textId="77777777"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4CC1A87E" w14:textId="77777777" w:rsidR="001923B6" w:rsidRDefault="001923B6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14:paraId="3C69B514" w14:textId="77777777" w:rsidR="001923B6" w:rsidRDefault="001923B6">
            <w:pPr>
              <w:pStyle w:val="ConsPlusNormal"/>
            </w:pPr>
            <w:r>
              <w:t>2.</w:t>
            </w:r>
          </w:p>
        </w:tc>
        <w:tc>
          <w:tcPr>
            <w:tcW w:w="6746" w:type="dxa"/>
            <w:tcBorders>
              <w:top w:val="nil"/>
              <w:left w:val="nil"/>
              <w:bottom w:val="nil"/>
              <w:right w:val="nil"/>
            </w:tcBorders>
          </w:tcPr>
          <w:p w14:paraId="3E5488CC" w14:textId="77777777" w:rsidR="001923B6" w:rsidRDefault="001923B6">
            <w:pPr>
              <w:pStyle w:val="ConsPlusNormal"/>
              <w:jc w:val="both"/>
            </w:pPr>
            <w:r>
              <w:t>Положение (устав) сформированного подразделения транспортной безопасности объекта транспортной инфраструктуры, при привлечении - копия договора с привлеченным подразделением транспортной безопасности (прилагаются к настоящему паспорту в срок до 6 месяцев с даты его утверждения - для объектов транспортной инфраструктуры, в отношении которых требованиями предусмотрено формирование (привлечение) подразделения транспортной безопасности) на __ л. в 1 экз.</w:t>
            </w:r>
          </w:p>
        </w:tc>
      </w:tr>
      <w:tr w:rsidR="001923B6" w14:paraId="77EE149C" w14:textId="77777777"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3BA2EE55" w14:textId="77777777" w:rsidR="001923B6" w:rsidRDefault="001923B6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14:paraId="749DF749" w14:textId="77777777" w:rsidR="001923B6" w:rsidRDefault="001923B6">
            <w:pPr>
              <w:pStyle w:val="ConsPlusNormal"/>
            </w:pPr>
            <w:r>
              <w:t>3.</w:t>
            </w:r>
          </w:p>
        </w:tc>
        <w:tc>
          <w:tcPr>
            <w:tcW w:w="6746" w:type="dxa"/>
            <w:tcBorders>
              <w:top w:val="nil"/>
              <w:left w:val="nil"/>
              <w:bottom w:val="nil"/>
              <w:right w:val="nil"/>
            </w:tcBorders>
          </w:tcPr>
          <w:p w14:paraId="6B24A580" w14:textId="77777777" w:rsidR="001923B6" w:rsidRDefault="001923B6">
            <w:pPr>
              <w:pStyle w:val="ConsPlusNormal"/>
              <w:jc w:val="both"/>
            </w:pPr>
            <w:r>
              <w:t>Перечень штатных должностей работников субъекта транспортной инфраструктуры, осуществляющих деятельность в зоне транспортной безопасности объекта транспортной инфраструктуры, на __ л. в 1 экз.</w:t>
            </w:r>
          </w:p>
        </w:tc>
      </w:tr>
      <w:tr w:rsidR="001923B6" w14:paraId="2593D423" w14:textId="77777777"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0399A148" w14:textId="77777777" w:rsidR="001923B6" w:rsidRDefault="001923B6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14:paraId="37CCFD55" w14:textId="77777777" w:rsidR="001923B6" w:rsidRDefault="001923B6">
            <w:pPr>
              <w:pStyle w:val="ConsPlusNormal"/>
            </w:pPr>
            <w:r>
              <w:t>4.</w:t>
            </w:r>
          </w:p>
        </w:tc>
        <w:tc>
          <w:tcPr>
            <w:tcW w:w="6746" w:type="dxa"/>
            <w:tcBorders>
              <w:top w:val="nil"/>
              <w:left w:val="nil"/>
              <w:bottom w:val="nil"/>
              <w:right w:val="nil"/>
            </w:tcBorders>
          </w:tcPr>
          <w:p w14:paraId="4E1F65DE" w14:textId="77777777" w:rsidR="001923B6" w:rsidRDefault="001923B6">
            <w:pPr>
              <w:pStyle w:val="ConsPlusNormal"/>
              <w:jc w:val="both"/>
            </w:pPr>
            <w:r>
              <w:t>Перечень штатных должностей работников субъекта транспортной инфраструктуры, непосредственно связанных с обеспечением транспортной безопасности объекта транспортной инфраструктуры, на __ л. в 1 экз.</w:t>
            </w:r>
          </w:p>
        </w:tc>
      </w:tr>
      <w:tr w:rsidR="001923B6" w14:paraId="479027C7" w14:textId="77777777"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333DF811" w14:textId="77777777" w:rsidR="001923B6" w:rsidRDefault="001923B6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14:paraId="6B62643D" w14:textId="77777777" w:rsidR="001923B6" w:rsidRDefault="001923B6">
            <w:pPr>
              <w:pStyle w:val="ConsPlusNormal"/>
            </w:pPr>
            <w:r>
              <w:t>5.</w:t>
            </w:r>
          </w:p>
        </w:tc>
        <w:tc>
          <w:tcPr>
            <w:tcW w:w="6746" w:type="dxa"/>
            <w:tcBorders>
              <w:top w:val="nil"/>
              <w:left w:val="nil"/>
              <w:bottom w:val="nil"/>
              <w:right w:val="nil"/>
            </w:tcBorders>
          </w:tcPr>
          <w:p w14:paraId="38AC5D9D" w14:textId="77777777" w:rsidR="001923B6" w:rsidRDefault="001923B6">
            <w:pPr>
              <w:pStyle w:val="ConsPlusNormal"/>
              <w:jc w:val="both"/>
            </w:pPr>
            <w:r>
              <w:t>Перечень штатных должностей работников юридических лиц и (или) индивидуальных предпринимателей, осуществляющих на законных основаниях деятельность в зоне транспортной безопасности объекта транспортной инфраструктуры (за исключением уполномоченных подразделений федеральных органов исполнительной власти), на __ л. в 1 экз.</w:t>
            </w:r>
          </w:p>
        </w:tc>
      </w:tr>
      <w:tr w:rsidR="001923B6" w14:paraId="00481E9E" w14:textId="77777777"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0052CBAC" w14:textId="77777777" w:rsidR="001923B6" w:rsidRDefault="001923B6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14:paraId="035C38D0" w14:textId="77777777" w:rsidR="001923B6" w:rsidRDefault="001923B6">
            <w:pPr>
              <w:pStyle w:val="ConsPlusNormal"/>
            </w:pPr>
            <w:r>
              <w:t>6.</w:t>
            </w:r>
          </w:p>
        </w:tc>
        <w:tc>
          <w:tcPr>
            <w:tcW w:w="6746" w:type="dxa"/>
            <w:tcBorders>
              <w:top w:val="nil"/>
              <w:left w:val="nil"/>
              <w:bottom w:val="nil"/>
              <w:right w:val="nil"/>
            </w:tcBorders>
          </w:tcPr>
          <w:p w14:paraId="03FC474E" w14:textId="77777777" w:rsidR="001923B6" w:rsidRDefault="001923B6">
            <w:pPr>
              <w:pStyle w:val="ConsPlusNormal"/>
              <w:jc w:val="both"/>
            </w:pPr>
            <w:r>
              <w:t>Организационная структура (схема) управления силами обеспечения транспортной безопасности объекта транспортной инфраструктуры, на __ л. в 1 экз.</w:t>
            </w:r>
          </w:p>
        </w:tc>
      </w:tr>
      <w:tr w:rsidR="001923B6" w14:paraId="014C0F9B" w14:textId="77777777"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69CB4531" w14:textId="77777777" w:rsidR="001923B6" w:rsidRDefault="001923B6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14:paraId="362A51F3" w14:textId="77777777" w:rsidR="001923B6" w:rsidRDefault="001923B6">
            <w:pPr>
              <w:pStyle w:val="ConsPlusNormal"/>
            </w:pPr>
            <w:r>
              <w:t>7.</w:t>
            </w:r>
          </w:p>
        </w:tc>
        <w:tc>
          <w:tcPr>
            <w:tcW w:w="6746" w:type="dxa"/>
            <w:tcBorders>
              <w:top w:val="nil"/>
              <w:left w:val="nil"/>
              <w:bottom w:val="nil"/>
              <w:right w:val="nil"/>
            </w:tcBorders>
          </w:tcPr>
          <w:p w14:paraId="1096B936" w14:textId="77777777" w:rsidR="001923B6" w:rsidRDefault="001923B6">
            <w:pPr>
              <w:pStyle w:val="ConsPlusNormal"/>
              <w:jc w:val="both"/>
            </w:pPr>
            <w:r>
              <w:t xml:space="preserve">Согласованный с территориальными подразделениями Федеральной службы безопасности Российской Федерации и органов внутренних дел порядок передачи подразделениям органов внутренних дел или органов Федеральной службы безопасности Российской Федерации физических лиц, нарушивших требования в области обеспечения транспортной безопасности, оружия, боеприпасов, патронов к оружию, взрывчатых веществ или взрывных устройств, ядовитых или радиоактивных веществ при условии отсутствия законных оснований для их ношения или хранения (прилагается к настоящему паспорту в </w:t>
            </w:r>
            <w:r>
              <w:lastRenderedPageBreak/>
              <w:t>течение 6 месяцев с даты его утверждения), на __ л. в 1 экз.</w:t>
            </w:r>
          </w:p>
        </w:tc>
      </w:tr>
      <w:tr w:rsidR="001923B6" w14:paraId="702FFBE2" w14:textId="77777777"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5DFF6F9E" w14:textId="77777777" w:rsidR="001923B6" w:rsidRDefault="001923B6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14:paraId="2B69F716" w14:textId="77777777" w:rsidR="001923B6" w:rsidRDefault="001923B6">
            <w:pPr>
              <w:pStyle w:val="ConsPlusNormal"/>
            </w:pPr>
            <w:r>
              <w:t>8.</w:t>
            </w:r>
          </w:p>
        </w:tc>
        <w:tc>
          <w:tcPr>
            <w:tcW w:w="6746" w:type="dxa"/>
            <w:tcBorders>
              <w:top w:val="nil"/>
              <w:left w:val="nil"/>
              <w:bottom w:val="nil"/>
              <w:right w:val="nil"/>
            </w:tcBorders>
          </w:tcPr>
          <w:p w14:paraId="1B38E182" w14:textId="77777777" w:rsidR="001923B6" w:rsidRDefault="001923B6">
            <w:pPr>
              <w:pStyle w:val="ConsPlusNormal"/>
              <w:jc w:val="both"/>
            </w:pPr>
            <w:r>
              <w:t>Порядок доведения до работников объекта транспортной инфраструктуры и персонала субъекта транспортной инфраструктуры информации об изменении уровней безопасности объекта транспортной инфраструктуры, угрозах совершения и о совершении актов незаконного вмешательства на __ л. в 1 экз.</w:t>
            </w:r>
          </w:p>
        </w:tc>
      </w:tr>
      <w:tr w:rsidR="001923B6" w14:paraId="240E9402" w14:textId="77777777"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7BDF0E20" w14:textId="77777777" w:rsidR="001923B6" w:rsidRDefault="001923B6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14:paraId="372DD9BC" w14:textId="77777777" w:rsidR="001923B6" w:rsidRDefault="001923B6">
            <w:pPr>
              <w:pStyle w:val="ConsPlusNormal"/>
            </w:pPr>
            <w:r>
              <w:t>9.</w:t>
            </w:r>
          </w:p>
        </w:tc>
        <w:tc>
          <w:tcPr>
            <w:tcW w:w="6746" w:type="dxa"/>
            <w:tcBorders>
              <w:top w:val="nil"/>
              <w:left w:val="nil"/>
              <w:bottom w:val="nil"/>
              <w:right w:val="nil"/>
            </w:tcBorders>
          </w:tcPr>
          <w:p w14:paraId="7506E1BA" w14:textId="77777777" w:rsidR="001923B6" w:rsidRDefault="001923B6">
            <w:pPr>
              <w:pStyle w:val="ConsPlusNormal"/>
              <w:jc w:val="both"/>
            </w:pPr>
            <w:r>
              <w:t xml:space="preserve">Порядок доступа к сведениям, содержащимся в паспорте обеспечения транспортной безопасности объекта транспортной инфраструктуры в соответствии с </w:t>
            </w:r>
            <w:hyperlink r:id="rId21">
              <w:r>
                <w:rPr>
                  <w:color w:val="0000FF"/>
                </w:rPr>
                <w:t>частью 8 статьи 5</w:t>
              </w:r>
            </w:hyperlink>
            <w:r>
              <w:t xml:space="preserve"> Федерального закона "О транспортной безопасности", на __ л. в 1 экз.</w:t>
            </w:r>
          </w:p>
        </w:tc>
      </w:tr>
      <w:tr w:rsidR="001923B6" w14:paraId="7C2C2893" w14:textId="77777777"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5E50D8E2" w14:textId="77777777" w:rsidR="001923B6" w:rsidRDefault="001923B6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14:paraId="5E9D2CDE" w14:textId="77777777" w:rsidR="001923B6" w:rsidRDefault="001923B6">
            <w:pPr>
              <w:pStyle w:val="ConsPlusNormal"/>
            </w:pPr>
            <w:r>
              <w:t>10.</w:t>
            </w:r>
          </w:p>
        </w:tc>
        <w:tc>
          <w:tcPr>
            <w:tcW w:w="6746" w:type="dxa"/>
            <w:tcBorders>
              <w:top w:val="nil"/>
              <w:left w:val="nil"/>
              <w:bottom w:val="nil"/>
              <w:right w:val="nil"/>
            </w:tcBorders>
          </w:tcPr>
          <w:p w14:paraId="4ECF2786" w14:textId="77777777" w:rsidR="001923B6" w:rsidRDefault="001923B6">
            <w:pPr>
              <w:pStyle w:val="ConsPlusNormal"/>
              <w:jc w:val="both"/>
            </w:pPr>
            <w:r>
              <w:t xml:space="preserve">Согласованные с территориальными подразделениями Федеральной службы безопасности Российской Федерации, органов внутренних дел, Федеральной службы по надзору в сфере транспорта правила доступа к данным с технических средств обеспечения транспортной безопасности, а также передачи таких данных в служебные помещения на объекте транспортной инфраструктуры, предоставленные (переданные) территориальным органам и (или) подразделениям указанных федеральных органов исполнительной власти для выполнения задач на объекте транспортной инфраструктуры в соответствии с порядком, определенным </w:t>
            </w:r>
            <w:hyperlink r:id="rId22">
              <w:r>
                <w:rPr>
                  <w:color w:val="0000FF"/>
                </w:rPr>
                <w:t>пунктом 5 части 2 статьи 12</w:t>
              </w:r>
            </w:hyperlink>
            <w:r>
              <w:t xml:space="preserve"> Федерального закона "О транспортной безопасности" (прилагаются к настоящему паспорту в течение 6 месяцев с даты его утверждения), на __ л. в 1 экз.</w:t>
            </w:r>
          </w:p>
        </w:tc>
      </w:tr>
      <w:tr w:rsidR="001923B6" w14:paraId="4C492A57" w14:textId="77777777"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451D9AFE" w14:textId="77777777" w:rsidR="001923B6" w:rsidRDefault="001923B6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14:paraId="1BCFEB66" w14:textId="77777777" w:rsidR="001923B6" w:rsidRDefault="001923B6">
            <w:pPr>
              <w:pStyle w:val="ConsPlusNormal"/>
            </w:pPr>
            <w:r>
              <w:t>11.</w:t>
            </w:r>
          </w:p>
        </w:tc>
        <w:tc>
          <w:tcPr>
            <w:tcW w:w="6746" w:type="dxa"/>
            <w:tcBorders>
              <w:top w:val="nil"/>
              <w:left w:val="nil"/>
              <w:bottom w:val="nil"/>
              <w:right w:val="nil"/>
            </w:tcBorders>
          </w:tcPr>
          <w:p w14:paraId="12867BD4" w14:textId="77777777" w:rsidR="001923B6" w:rsidRDefault="001923B6">
            <w:pPr>
              <w:pStyle w:val="ConsPlusNormal"/>
              <w:jc w:val="both"/>
            </w:pPr>
            <w:r>
              <w:t>Положение (инструкция) о пропускном и внутриобъектовом режимах на объекте транспортной инфраструктуры на __ л. в 1 экз.</w:t>
            </w:r>
          </w:p>
        </w:tc>
      </w:tr>
    </w:tbl>
    <w:p w14:paraId="2DEA1988" w14:textId="77777777" w:rsidR="001923B6" w:rsidRDefault="001923B6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608"/>
        <w:gridCol w:w="3005"/>
        <w:gridCol w:w="3458"/>
      </w:tblGrid>
      <w:tr w:rsidR="001923B6" w14:paraId="4AE7FB2C" w14:textId="77777777"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8E24CA7" w14:textId="77777777" w:rsidR="001923B6" w:rsidRDefault="001923B6">
            <w:pPr>
              <w:pStyle w:val="ConsPlusNormal"/>
            </w:pPr>
            <w:r>
              <w:t>М.П.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14:paraId="6CA358C4" w14:textId="77777777" w:rsidR="001923B6" w:rsidRDefault="001923B6">
            <w:pPr>
              <w:pStyle w:val="ConsPlusNormal"/>
            </w:pP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14:paraId="51913696" w14:textId="77777777" w:rsidR="001923B6" w:rsidRDefault="001923B6">
            <w:pPr>
              <w:pStyle w:val="ConsPlusNormal"/>
            </w:pPr>
          </w:p>
        </w:tc>
      </w:tr>
      <w:tr w:rsidR="001923B6" w14:paraId="15749EA3" w14:textId="77777777"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09BA94A" w14:textId="77777777" w:rsidR="001923B6" w:rsidRDefault="001923B6">
            <w:pPr>
              <w:pStyle w:val="ConsPlusNormal"/>
            </w:pPr>
            <w:r>
              <w:t>Отметка о получении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BA61B6" w14:textId="77777777" w:rsidR="001923B6" w:rsidRDefault="001923B6">
            <w:pPr>
              <w:pStyle w:val="ConsPlusNormal"/>
            </w:pPr>
            <w:r>
              <w:t>"__" ________ 20__ г.</w:t>
            </w:r>
          </w:p>
        </w:tc>
        <w:tc>
          <w:tcPr>
            <w:tcW w:w="345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F435730" w14:textId="77777777" w:rsidR="001923B6" w:rsidRDefault="001923B6">
            <w:pPr>
              <w:pStyle w:val="ConsPlusNormal"/>
            </w:pPr>
          </w:p>
        </w:tc>
      </w:tr>
      <w:tr w:rsidR="001923B6" w14:paraId="03C0D007" w14:textId="77777777"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5F690A8" w14:textId="77777777" w:rsidR="001923B6" w:rsidRDefault="001923B6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14:paraId="4F1854C6" w14:textId="77777777" w:rsidR="001923B6" w:rsidRDefault="001923B6">
            <w:pPr>
              <w:pStyle w:val="ConsPlusNormal"/>
            </w:pPr>
          </w:p>
        </w:tc>
        <w:tc>
          <w:tcPr>
            <w:tcW w:w="345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378FE4D" w14:textId="77777777" w:rsidR="001923B6" w:rsidRDefault="001923B6">
            <w:pPr>
              <w:pStyle w:val="ConsPlusNormal"/>
              <w:jc w:val="center"/>
            </w:pPr>
            <w:r>
              <w:t>(ф.и.о., должность лица (представителя Росавиации)</w:t>
            </w:r>
          </w:p>
        </w:tc>
      </w:tr>
    </w:tbl>
    <w:p w14:paraId="16F9605B" w14:textId="77777777" w:rsidR="001923B6" w:rsidRDefault="001923B6">
      <w:pPr>
        <w:pStyle w:val="ConsPlusNormal"/>
        <w:jc w:val="both"/>
      </w:pPr>
    </w:p>
    <w:p w14:paraId="77F2454B" w14:textId="77777777" w:rsidR="001923B6" w:rsidRDefault="001923B6">
      <w:pPr>
        <w:pStyle w:val="ConsPlusNormal"/>
        <w:jc w:val="both"/>
      </w:pPr>
    </w:p>
    <w:p w14:paraId="24593DF7" w14:textId="77777777" w:rsidR="001923B6" w:rsidRDefault="001923B6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3DA70313" w14:textId="77777777" w:rsidR="00320939" w:rsidRDefault="00320939"/>
    <w:sectPr w:rsidR="00320939" w:rsidSect="001923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23B6"/>
    <w:rsid w:val="001923B6"/>
    <w:rsid w:val="00320939"/>
    <w:rsid w:val="00432849"/>
    <w:rsid w:val="00EC2C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304673"/>
  <w15:chartTrackingRefBased/>
  <w15:docId w15:val="{5D28D33C-F81C-4FA9-996B-2A259CD419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923B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923B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923B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923B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923B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923B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923B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923B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923B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923B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923B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923B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923B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923B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923B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923B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923B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923B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923B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1923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923B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923B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923B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923B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923B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923B6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923B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923B6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1923B6"/>
    <w:rPr>
      <w:b/>
      <w:bCs/>
      <w:smallCaps/>
      <w:color w:val="2F5496" w:themeColor="accent1" w:themeShade="BF"/>
      <w:spacing w:val="5"/>
    </w:rPr>
  </w:style>
  <w:style w:type="paragraph" w:customStyle="1" w:styleId="ConsPlusNormal">
    <w:name w:val="ConsPlusNormal"/>
    <w:rsid w:val="001923B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kern w:val="0"/>
      <w:szCs w:val="20"/>
      <w:lang w:eastAsia="ru-RU"/>
      <w14:ligatures w14:val="none"/>
    </w:rPr>
  </w:style>
  <w:style w:type="paragraph" w:customStyle="1" w:styleId="ConsPlusTitle">
    <w:name w:val="ConsPlusTitle"/>
    <w:rsid w:val="001923B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kern w:val="0"/>
      <w:szCs w:val="20"/>
      <w:lang w:eastAsia="ru-RU"/>
      <w14:ligatures w14:val="none"/>
    </w:rPr>
  </w:style>
  <w:style w:type="paragraph" w:customStyle="1" w:styleId="ConsPlusTitlePage">
    <w:name w:val="ConsPlusTitlePage"/>
    <w:rsid w:val="001923B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kern w:val="0"/>
      <w:sz w:val="20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03677&amp;dst=117" TargetMode="External"/><Relationship Id="rId13" Type="http://schemas.openxmlformats.org/officeDocument/2006/relationships/hyperlink" Target="https://login.consultant.ru/link/?req=doc&amp;base=LAW&amp;n=503677&amp;dst=100058" TargetMode="External"/><Relationship Id="rId18" Type="http://schemas.openxmlformats.org/officeDocument/2006/relationships/hyperlink" Target="https://login.consultant.ru/link/?req=doc&amp;base=LAW&amp;n=503677&amp;dst=81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login.consultant.ru/link/?req=doc&amp;base=LAW&amp;n=503677&amp;dst=111" TargetMode="External"/><Relationship Id="rId7" Type="http://schemas.openxmlformats.org/officeDocument/2006/relationships/hyperlink" Target="https://login.consultant.ru/link/?req=doc&amp;base=LAW&amp;n=364394" TargetMode="External"/><Relationship Id="rId12" Type="http://schemas.openxmlformats.org/officeDocument/2006/relationships/hyperlink" Target="https://login.consultant.ru/link/?req=doc&amp;base=LAW&amp;n=503677&amp;dst=125" TargetMode="External"/><Relationship Id="rId17" Type="http://schemas.openxmlformats.org/officeDocument/2006/relationships/hyperlink" Target="https://login.consultant.ru/link/?req=doc&amp;base=LAW&amp;n=503677&amp;dst=72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503677&amp;dst=81" TargetMode="External"/><Relationship Id="rId20" Type="http://schemas.openxmlformats.org/officeDocument/2006/relationships/hyperlink" Target="https://login.consultant.ru/link/?req=doc&amp;base=LAW&amp;n=503677&amp;dst=81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364394" TargetMode="External"/><Relationship Id="rId11" Type="http://schemas.openxmlformats.org/officeDocument/2006/relationships/hyperlink" Target="https://login.consultant.ru/link/?req=doc&amp;base=LAW&amp;n=503677&amp;dst=124" TargetMode="External"/><Relationship Id="rId24" Type="http://schemas.openxmlformats.org/officeDocument/2006/relationships/theme" Target="theme/theme1.xml"/><Relationship Id="rId5" Type="http://schemas.openxmlformats.org/officeDocument/2006/relationships/hyperlink" Target="https://login.consultant.ru/link/?req=doc&amp;base=LAW&amp;n=503677&amp;dst=118" TargetMode="External"/><Relationship Id="rId15" Type="http://schemas.openxmlformats.org/officeDocument/2006/relationships/hyperlink" Target="https://login.consultant.ru/link/?req=doc&amp;base=LAW&amp;n=520311&amp;dst=500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login.consultant.ru/link/?req=doc&amp;base=LAW&amp;n=503677&amp;dst=122" TargetMode="External"/><Relationship Id="rId19" Type="http://schemas.openxmlformats.org/officeDocument/2006/relationships/hyperlink" Target="https://login.consultant.ru/link/?req=doc&amp;base=LAW&amp;n=503677&amp;dst=100229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https://login.consultant.ru/link/?req=doc&amp;base=LAW&amp;n=503677&amp;dst=116" TargetMode="External"/><Relationship Id="rId14" Type="http://schemas.openxmlformats.org/officeDocument/2006/relationships/hyperlink" Target="https://login.consultant.ru/link/?req=doc&amp;base=LAW&amp;n=503677&amp;dst=82" TargetMode="External"/><Relationship Id="rId22" Type="http://schemas.openxmlformats.org/officeDocument/2006/relationships/hyperlink" Target="https://login.consultant.ru/link/?req=doc&amp;base=LAW&amp;n=503677&amp;dst=7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4562</Words>
  <Characters>26005</Characters>
  <Application>Microsoft Office Word</Application>
  <DocSecurity>0</DocSecurity>
  <Lines>216</Lines>
  <Paragraphs>61</Paragraphs>
  <ScaleCrop>false</ScaleCrop>
  <Company/>
  <LinksUpToDate>false</LinksUpToDate>
  <CharactersWithSpaces>30506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2026-02-12T09:13:00Z</dcterms:created>
  <dcterms:modified xsi:type="dcterms:W3CDTF">2026-02-12T09:13:00Z</dcterms:modified>
</cp:coreProperties>
</file>