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58839" w14:textId="77777777" w:rsidR="00E20BBA" w:rsidRDefault="00E20BBA">
      <w:pPr>
        <w:pStyle w:val="ConsPlusTitlePage"/>
      </w:pPr>
      <w:r>
        <w:t xml:space="preserve">Документ предоставлен </w:t>
      </w:r>
      <w:hyperlink r:id="rId4">
        <w:r>
          <w:rPr>
            <w:color w:val="0000FF"/>
          </w:rPr>
          <w:t>КонсультантПлюс</w:t>
        </w:r>
      </w:hyperlink>
      <w:r>
        <w:br/>
      </w:r>
    </w:p>
    <w:p w14:paraId="14B7AD74" w14:textId="77777777" w:rsidR="00E20BBA" w:rsidRDefault="00E20BBA">
      <w:pPr>
        <w:pStyle w:val="ConsPlusNormal"/>
        <w:jc w:val="both"/>
        <w:outlineLvl w:val="0"/>
      </w:pPr>
    </w:p>
    <w:p w14:paraId="6585FE33" w14:textId="77777777" w:rsidR="00E20BBA" w:rsidRDefault="00E20BBA">
      <w:pPr>
        <w:pStyle w:val="ConsPlusTitle"/>
        <w:jc w:val="center"/>
        <w:outlineLvl w:val="0"/>
      </w:pPr>
      <w:r>
        <w:t>ПРАВИТЕЛЬСТВО РОССИЙСКОЙ ФЕДЕРАЦИИ</w:t>
      </w:r>
    </w:p>
    <w:p w14:paraId="6075DA2B" w14:textId="77777777" w:rsidR="00E20BBA" w:rsidRDefault="00E20BBA">
      <w:pPr>
        <w:pStyle w:val="ConsPlusTitle"/>
        <w:jc w:val="center"/>
      </w:pPr>
    </w:p>
    <w:p w14:paraId="243F9630" w14:textId="77777777" w:rsidR="00E20BBA" w:rsidRDefault="00E20BBA">
      <w:pPr>
        <w:pStyle w:val="ConsPlusTitle"/>
        <w:jc w:val="center"/>
      </w:pPr>
      <w:r>
        <w:t>ПОСТАНОВЛЕНИЕ</w:t>
      </w:r>
    </w:p>
    <w:p w14:paraId="36717EDD" w14:textId="77777777" w:rsidR="00E20BBA" w:rsidRDefault="00E20BBA">
      <w:pPr>
        <w:pStyle w:val="ConsPlusTitle"/>
        <w:jc w:val="center"/>
      </w:pPr>
      <w:r>
        <w:t>от 31 декабря 2020 г. N 2449</w:t>
      </w:r>
    </w:p>
    <w:p w14:paraId="3B1CAC71" w14:textId="77777777" w:rsidR="00E20BBA" w:rsidRDefault="00E20BBA">
      <w:pPr>
        <w:pStyle w:val="ConsPlusTitle"/>
        <w:jc w:val="center"/>
      </w:pPr>
    </w:p>
    <w:p w14:paraId="561041D1" w14:textId="77777777" w:rsidR="00E20BBA" w:rsidRDefault="00E20BBA">
      <w:pPr>
        <w:pStyle w:val="ConsPlusTitle"/>
        <w:jc w:val="center"/>
      </w:pPr>
      <w:r>
        <w:t>ОБ УТВЕРЖДЕНИИ ТРЕБОВАНИЙ</w:t>
      </w:r>
    </w:p>
    <w:p w14:paraId="48B9D5CD" w14:textId="77777777" w:rsidR="00E20BBA" w:rsidRDefault="00E20BBA">
      <w:pPr>
        <w:pStyle w:val="ConsPlusTitle"/>
        <w:jc w:val="center"/>
      </w:pPr>
      <w:r>
        <w:t>ПО ОБЕСПЕЧЕНИЮ ТРАНСПОРТНОЙ БЕЗОПАСНОСТИ, В ТОМ ЧИСЛЕ</w:t>
      </w:r>
    </w:p>
    <w:p w14:paraId="1C4C0260" w14:textId="77777777" w:rsidR="00E20BBA" w:rsidRDefault="00E20BBA">
      <w:pPr>
        <w:pStyle w:val="ConsPlusTitle"/>
        <w:jc w:val="center"/>
      </w:pPr>
      <w:r>
        <w:t>ТРЕБОВАНИЙ К АНТИТЕРРОРИСТИЧЕСКОЙ ЗАЩИЩЕННОСТИ ОБЪЕКТОВ</w:t>
      </w:r>
    </w:p>
    <w:p w14:paraId="2B03DBBE" w14:textId="77777777" w:rsidR="00E20BBA" w:rsidRDefault="00E20BBA">
      <w:pPr>
        <w:pStyle w:val="ConsPlusTitle"/>
        <w:jc w:val="center"/>
      </w:pPr>
      <w:r>
        <w:t>(ТЕРРИТОРИЙ), УЧИТЫВАЮЩИХ УРОВНИ БЕЗОПАСНОСТИ ДЛЯ ОБЪЕКТОВ</w:t>
      </w:r>
    </w:p>
    <w:p w14:paraId="4E11CAB6" w14:textId="77777777" w:rsidR="00E20BBA" w:rsidRDefault="00E20BBA">
      <w:pPr>
        <w:pStyle w:val="ConsPlusTitle"/>
        <w:jc w:val="center"/>
      </w:pPr>
      <w:r>
        <w:t>ТРАНСПОРТНОЙ ИНФРАСТРУКТУРЫ ЖЕЛЕЗНОДОРОЖНОГО ТРАНСПОРТА,</w:t>
      </w:r>
    </w:p>
    <w:p w14:paraId="1B9A74EC" w14:textId="77777777" w:rsidR="00E20BBA" w:rsidRDefault="00E20BBA">
      <w:pPr>
        <w:pStyle w:val="ConsPlusTitle"/>
        <w:jc w:val="center"/>
      </w:pPr>
      <w:r>
        <w:t>НЕ ПОДЛЕЖАЩИХ КАТЕГОРИРОВАНИЮ, ЯВЛЯЮЩИХСЯ ПАССАЖИРСКИМИ</w:t>
      </w:r>
    </w:p>
    <w:p w14:paraId="0F843C2F" w14:textId="77777777" w:rsidR="00E20BBA" w:rsidRDefault="00E20BBA">
      <w:pPr>
        <w:pStyle w:val="ConsPlusTitle"/>
        <w:jc w:val="center"/>
      </w:pPr>
      <w:r>
        <w:t>ОСТАНОВОЧНЫМИ ЖЕЛЕЗНОДОРОЖНЫМИ ПУНКТАМИ, В ТОМ ЧИСЛЕ</w:t>
      </w:r>
    </w:p>
    <w:p w14:paraId="5F057E43" w14:textId="77777777" w:rsidR="00E20BBA" w:rsidRDefault="00E20BBA">
      <w:pPr>
        <w:pStyle w:val="ConsPlusTitle"/>
        <w:jc w:val="center"/>
      </w:pPr>
      <w:r>
        <w:t>ВХОДЯЩИМИ В СОСТАВ ПАССАЖИРСКИХ И ГРУЗОВЫХ ЖЕЛЕЗНОДОРОЖНЫХ</w:t>
      </w:r>
    </w:p>
    <w:p w14:paraId="70C9AA1A" w14:textId="77777777" w:rsidR="00E20BBA" w:rsidRDefault="00E20BBA">
      <w:pPr>
        <w:pStyle w:val="ConsPlusTitle"/>
        <w:jc w:val="center"/>
      </w:pPr>
      <w:r>
        <w:t>СТАНЦИЙ, НАХОДЯЩИМИСЯ НА ЖЕЛЕЗНОДОРОЖНЫХ УЧАСТКАХ</w:t>
      </w:r>
    </w:p>
    <w:p w14:paraId="038F9884" w14:textId="77777777" w:rsidR="00E20BBA" w:rsidRDefault="00E20BBA">
      <w:pPr>
        <w:pStyle w:val="ConsPlusTitle"/>
        <w:jc w:val="center"/>
      </w:pPr>
      <w:r>
        <w:t>МОСКОВСКОЙ И ОКТЯБРЬСКОЙ ЖЕЛЕЗНЫХ ДОРОГ В</w:t>
      </w:r>
    </w:p>
    <w:p w14:paraId="36DAB72D" w14:textId="77777777" w:rsidR="00E20BBA" w:rsidRDefault="00E20BBA">
      <w:pPr>
        <w:pStyle w:val="ConsPlusTitle"/>
        <w:jc w:val="center"/>
      </w:pPr>
      <w:r>
        <w:t>ГРАНИЦАХ МОСКОВСКИХ ЦЕНТРАЛЬНЫХ ДИАМЕТРОВ</w:t>
      </w:r>
    </w:p>
    <w:p w14:paraId="7FB20E2A" w14:textId="77777777" w:rsidR="00E20BBA" w:rsidRDefault="00E20BB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0BBA" w14:paraId="4D832F0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D652C6" w14:textId="77777777" w:rsidR="00E20BBA" w:rsidRDefault="00E20B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53256F5" w14:textId="77777777" w:rsidR="00E20BBA" w:rsidRDefault="00E20B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3EFDE6" w14:textId="77777777" w:rsidR="00E20BBA" w:rsidRDefault="00E20BBA">
            <w:pPr>
              <w:pStyle w:val="ConsPlusNormal"/>
              <w:jc w:val="center"/>
            </w:pPr>
            <w:r>
              <w:rPr>
                <w:color w:val="392C69"/>
              </w:rPr>
              <w:t>Список изменяющих документов</w:t>
            </w:r>
          </w:p>
          <w:p w14:paraId="369F3500" w14:textId="77777777" w:rsidR="00E20BBA" w:rsidRDefault="00E20BBA">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05.04.2023 N 545)</w:t>
            </w:r>
          </w:p>
        </w:tc>
        <w:tc>
          <w:tcPr>
            <w:tcW w:w="113" w:type="dxa"/>
            <w:tcBorders>
              <w:top w:val="nil"/>
              <w:left w:val="nil"/>
              <w:bottom w:val="nil"/>
              <w:right w:val="nil"/>
            </w:tcBorders>
            <w:shd w:val="clear" w:color="auto" w:fill="F4F3F8"/>
            <w:tcMar>
              <w:top w:w="0" w:type="dxa"/>
              <w:left w:w="0" w:type="dxa"/>
              <w:bottom w:w="0" w:type="dxa"/>
              <w:right w:w="0" w:type="dxa"/>
            </w:tcMar>
          </w:tcPr>
          <w:p w14:paraId="14C10FAD" w14:textId="77777777" w:rsidR="00E20BBA" w:rsidRDefault="00E20BBA">
            <w:pPr>
              <w:pStyle w:val="ConsPlusNormal"/>
            </w:pPr>
          </w:p>
        </w:tc>
      </w:tr>
    </w:tbl>
    <w:p w14:paraId="3CB0B8F9" w14:textId="77777777" w:rsidR="00E20BBA" w:rsidRDefault="00E20BBA">
      <w:pPr>
        <w:pStyle w:val="ConsPlusNormal"/>
        <w:jc w:val="center"/>
      </w:pPr>
    </w:p>
    <w:p w14:paraId="62B50B96" w14:textId="77777777" w:rsidR="00E20BBA" w:rsidRDefault="00E20BBA">
      <w:pPr>
        <w:pStyle w:val="ConsPlusNormal"/>
        <w:ind w:firstLine="540"/>
        <w:jc w:val="both"/>
      </w:pPr>
      <w:r>
        <w:t xml:space="preserve">В соответствии с Федеральным </w:t>
      </w:r>
      <w:hyperlink r:id="rId6">
        <w:r>
          <w:rPr>
            <w:color w:val="0000FF"/>
          </w:rPr>
          <w:t>законом</w:t>
        </w:r>
      </w:hyperlink>
      <w:r>
        <w:t xml:space="preserve"> "О транспортной безопасности" Правительство Российской Федерации постановляет:</w:t>
      </w:r>
    </w:p>
    <w:p w14:paraId="568A5F3E" w14:textId="77777777" w:rsidR="00E20BBA" w:rsidRDefault="00E20BBA">
      <w:pPr>
        <w:pStyle w:val="ConsPlusNormal"/>
        <w:spacing w:before="220"/>
        <w:ind w:firstLine="540"/>
        <w:jc w:val="both"/>
      </w:pPr>
      <w:r>
        <w:t xml:space="preserve">1. Утвердить прилагаемые </w:t>
      </w:r>
      <w:hyperlink w:anchor="P40">
        <w:r>
          <w:rPr>
            <w:color w:val="0000FF"/>
          </w:rPr>
          <w:t>требования</w:t>
        </w:r>
      </w:hyperlink>
      <w:r>
        <w:t xml:space="preserve">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объектов транспортной инфраструктуры железнодорожного транспорта, не подлежащих категорированию, являющихся пассажирскими остановочными железнодорожными пунктами, в том числе входящими в состав пассажирских и грузовых железнодорожных станций, находящимися на железнодорожных участках Московской и Октябрьской железных дорог в границах Московских центральных диаметров.</w:t>
      </w:r>
    </w:p>
    <w:p w14:paraId="1574C0FE" w14:textId="77777777" w:rsidR="00E20BBA" w:rsidRDefault="00E20BBA">
      <w:pPr>
        <w:pStyle w:val="ConsPlusNormal"/>
        <w:jc w:val="both"/>
      </w:pPr>
      <w:r>
        <w:t xml:space="preserve">(в ред. </w:t>
      </w:r>
      <w:hyperlink r:id="rId7">
        <w:r>
          <w:rPr>
            <w:color w:val="0000FF"/>
          </w:rPr>
          <w:t>Постановления</w:t>
        </w:r>
      </w:hyperlink>
      <w:r>
        <w:t xml:space="preserve"> Правительства РФ от 05.04.2023 N 545)</w:t>
      </w:r>
    </w:p>
    <w:p w14:paraId="3B1C803A" w14:textId="77777777" w:rsidR="00E20BBA" w:rsidRDefault="00E20BBA">
      <w:pPr>
        <w:pStyle w:val="ConsPlusNormal"/>
        <w:spacing w:before="220"/>
        <w:ind w:firstLine="540"/>
        <w:jc w:val="both"/>
      </w:pPr>
      <w:r>
        <w:t>2. Министерству транспорта Российской Федерации доложить в Правительство Российской Федерации до 30 декабря 2021 г. о результатах анализа практики применения настоящего постановления.</w:t>
      </w:r>
    </w:p>
    <w:p w14:paraId="4F701480" w14:textId="77777777" w:rsidR="00E20BBA" w:rsidRDefault="00E20BBA">
      <w:pPr>
        <w:pStyle w:val="ConsPlusNormal"/>
        <w:spacing w:before="220"/>
        <w:ind w:firstLine="540"/>
        <w:jc w:val="both"/>
      </w:pPr>
      <w:r>
        <w:t>3. Настоящее постановление вступает в силу со дня его официального опубликования и действует до 1 сентября 2026 г.</w:t>
      </w:r>
    </w:p>
    <w:p w14:paraId="19CF4DC4" w14:textId="77777777" w:rsidR="00E20BBA" w:rsidRDefault="00E20BBA">
      <w:pPr>
        <w:pStyle w:val="ConsPlusNormal"/>
        <w:jc w:val="both"/>
      </w:pPr>
      <w:r>
        <w:t xml:space="preserve">(в ред. </w:t>
      </w:r>
      <w:hyperlink r:id="rId8">
        <w:r>
          <w:rPr>
            <w:color w:val="0000FF"/>
          </w:rPr>
          <w:t>Постановления</w:t>
        </w:r>
      </w:hyperlink>
      <w:r>
        <w:t xml:space="preserve"> Правительства РФ от 05.04.2023 N 545)</w:t>
      </w:r>
    </w:p>
    <w:p w14:paraId="40E714D2" w14:textId="77777777" w:rsidR="00E20BBA" w:rsidRDefault="00E20BBA">
      <w:pPr>
        <w:pStyle w:val="ConsPlusNormal"/>
        <w:ind w:firstLine="540"/>
        <w:jc w:val="both"/>
      </w:pPr>
    </w:p>
    <w:p w14:paraId="7C16941A" w14:textId="77777777" w:rsidR="00E20BBA" w:rsidRDefault="00E20BBA">
      <w:pPr>
        <w:pStyle w:val="ConsPlusNormal"/>
        <w:jc w:val="right"/>
      </w:pPr>
      <w:r>
        <w:t>Председатель Правительства</w:t>
      </w:r>
    </w:p>
    <w:p w14:paraId="093CA528" w14:textId="77777777" w:rsidR="00E20BBA" w:rsidRDefault="00E20BBA">
      <w:pPr>
        <w:pStyle w:val="ConsPlusNormal"/>
        <w:jc w:val="right"/>
      </w:pPr>
      <w:r>
        <w:t>Российской Федерации</w:t>
      </w:r>
    </w:p>
    <w:p w14:paraId="76989ECF" w14:textId="77777777" w:rsidR="00E20BBA" w:rsidRDefault="00E20BBA">
      <w:pPr>
        <w:pStyle w:val="ConsPlusNormal"/>
        <w:jc w:val="right"/>
      </w:pPr>
      <w:r>
        <w:t>М.МИШУСТИН</w:t>
      </w:r>
    </w:p>
    <w:p w14:paraId="58115CA4" w14:textId="77777777" w:rsidR="00E20BBA" w:rsidRDefault="00E20BBA">
      <w:pPr>
        <w:pStyle w:val="ConsPlusNormal"/>
        <w:jc w:val="right"/>
      </w:pPr>
    </w:p>
    <w:p w14:paraId="2D1BD9B8" w14:textId="77777777" w:rsidR="00E20BBA" w:rsidRDefault="00E20BBA">
      <w:pPr>
        <w:pStyle w:val="ConsPlusNormal"/>
        <w:jc w:val="right"/>
      </w:pPr>
    </w:p>
    <w:p w14:paraId="207C2F07" w14:textId="77777777" w:rsidR="00E20BBA" w:rsidRDefault="00E20BBA">
      <w:pPr>
        <w:pStyle w:val="ConsPlusNormal"/>
        <w:jc w:val="right"/>
      </w:pPr>
    </w:p>
    <w:p w14:paraId="5724E872" w14:textId="77777777" w:rsidR="00E20BBA" w:rsidRDefault="00E20BBA">
      <w:pPr>
        <w:pStyle w:val="ConsPlusNormal"/>
        <w:jc w:val="right"/>
      </w:pPr>
    </w:p>
    <w:p w14:paraId="3DF65380" w14:textId="77777777" w:rsidR="00E20BBA" w:rsidRDefault="00E20BBA">
      <w:pPr>
        <w:pStyle w:val="ConsPlusNormal"/>
        <w:jc w:val="right"/>
      </w:pPr>
    </w:p>
    <w:p w14:paraId="2DEE3988" w14:textId="77777777" w:rsidR="00E20BBA" w:rsidRDefault="00E20BBA">
      <w:pPr>
        <w:pStyle w:val="ConsPlusNormal"/>
        <w:jc w:val="right"/>
        <w:outlineLvl w:val="0"/>
      </w:pPr>
      <w:r>
        <w:t>Утверждены</w:t>
      </w:r>
    </w:p>
    <w:p w14:paraId="2721DCB1" w14:textId="77777777" w:rsidR="00E20BBA" w:rsidRDefault="00E20BBA">
      <w:pPr>
        <w:pStyle w:val="ConsPlusNormal"/>
        <w:jc w:val="right"/>
      </w:pPr>
      <w:r>
        <w:t>постановлением Правительства</w:t>
      </w:r>
    </w:p>
    <w:p w14:paraId="591C3450" w14:textId="77777777" w:rsidR="00E20BBA" w:rsidRDefault="00E20BBA">
      <w:pPr>
        <w:pStyle w:val="ConsPlusNormal"/>
        <w:jc w:val="right"/>
      </w:pPr>
      <w:r>
        <w:t>Российской Федерации</w:t>
      </w:r>
    </w:p>
    <w:p w14:paraId="2A0FBBE1" w14:textId="77777777" w:rsidR="00E20BBA" w:rsidRDefault="00E20BBA">
      <w:pPr>
        <w:pStyle w:val="ConsPlusNormal"/>
        <w:jc w:val="right"/>
      </w:pPr>
      <w:r>
        <w:lastRenderedPageBreak/>
        <w:t>от 31 декабря 2020 г. N 2449</w:t>
      </w:r>
    </w:p>
    <w:p w14:paraId="38A75FE9" w14:textId="77777777" w:rsidR="00E20BBA" w:rsidRDefault="00E20BBA">
      <w:pPr>
        <w:pStyle w:val="ConsPlusNormal"/>
        <w:jc w:val="right"/>
      </w:pPr>
    </w:p>
    <w:p w14:paraId="081737D4" w14:textId="77777777" w:rsidR="00E20BBA" w:rsidRDefault="00E20BBA">
      <w:pPr>
        <w:pStyle w:val="ConsPlusTitle"/>
        <w:jc w:val="center"/>
      </w:pPr>
      <w:bookmarkStart w:id="0" w:name="P40"/>
      <w:bookmarkEnd w:id="0"/>
      <w:r>
        <w:t>ТРЕБОВАНИЯ</w:t>
      </w:r>
    </w:p>
    <w:p w14:paraId="7DC56CBF" w14:textId="77777777" w:rsidR="00E20BBA" w:rsidRDefault="00E20BBA">
      <w:pPr>
        <w:pStyle w:val="ConsPlusTitle"/>
        <w:jc w:val="center"/>
      </w:pPr>
      <w:r>
        <w:t>ПО ОБЕСПЕЧЕНИЮ ТРАНСПОРТНОЙ БЕЗОПАСНОСТИ, В ТОМ ЧИСЛЕ</w:t>
      </w:r>
    </w:p>
    <w:p w14:paraId="19E9C616" w14:textId="77777777" w:rsidR="00E20BBA" w:rsidRDefault="00E20BBA">
      <w:pPr>
        <w:pStyle w:val="ConsPlusTitle"/>
        <w:jc w:val="center"/>
      </w:pPr>
      <w:r>
        <w:t>ТРЕБОВАНИЯ К АНТИТЕРРОРИСТИЧЕСКОЙ ЗАЩИЩЕННОСТИ ОБЪЕКТОВ</w:t>
      </w:r>
    </w:p>
    <w:p w14:paraId="386106A5" w14:textId="77777777" w:rsidR="00E20BBA" w:rsidRDefault="00E20BBA">
      <w:pPr>
        <w:pStyle w:val="ConsPlusTitle"/>
        <w:jc w:val="center"/>
      </w:pPr>
      <w:r>
        <w:t>(ТЕРРИТОРИЙ), УЧИТЫВАЮЩИЕ УРОВНИ БЕЗОПАСНОСТИ ДЛЯ ОБЪЕКТОВ</w:t>
      </w:r>
    </w:p>
    <w:p w14:paraId="7D48BACF" w14:textId="77777777" w:rsidR="00E20BBA" w:rsidRDefault="00E20BBA">
      <w:pPr>
        <w:pStyle w:val="ConsPlusTitle"/>
        <w:jc w:val="center"/>
      </w:pPr>
      <w:r>
        <w:t>ТРАНСПОРТНОЙ ИНФРАСТРУКТУРЫ ЖЕЛЕЗНОДОРОЖНОГО ТРАНСПОРТА,</w:t>
      </w:r>
    </w:p>
    <w:p w14:paraId="6A33935A" w14:textId="77777777" w:rsidR="00E20BBA" w:rsidRDefault="00E20BBA">
      <w:pPr>
        <w:pStyle w:val="ConsPlusTitle"/>
        <w:jc w:val="center"/>
      </w:pPr>
      <w:r>
        <w:t>НЕ ПОДЛЕЖАЩИХ КАТЕГОРИРОВАНИЮ, ЯВЛЯЮЩИХСЯ ПАССАЖИРСКИМИ</w:t>
      </w:r>
    </w:p>
    <w:p w14:paraId="57A8E326" w14:textId="77777777" w:rsidR="00E20BBA" w:rsidRDefault="00E20BBA">
      <w:pPr>
        <w:pStyle w:val="ConsPlusTitle"/>
        <w:jc w:val="center"/>
      </w:pPr>
      <w:r>
        <w:t>ОСТАНОВОЧНЫМИ ЖЕЛЕЗНОДОРОЖНЫМИ ПУНКТАМИ, В ТОМ ЧИСЛЕ</w:t>
      </w:r>
    </w:p>
    <w:p w14:paraId="051F0186" w14:textId="77777777" w:rsidR="00E20BBA" w:rsidRDefault="00E20BBA">
      <w:pPr>
        <w:pStyle w:val="ConsPlusTitle"/>
        <w:jc w:val="center"/>
      </w:pPr>
      <w:r>
        <w:t>ВХОДЯЩИМИ В СОСТАВ ПАССАЖИРСКИХ И ГРУЗОВЫХ ЖЕЛЕЗНОДОРОЖНЫХ</w:t>
      </w:r>
    </w:p>
    <w:p w14:paraId="118A278E" w14:textId="77777777" w:rsidR="00E20BBA" w:rsidRDefault="00E20BBA">
      <w:pPr>
        <w:pStyle w:val="ConsPlusTitle"/>
        <w:jc w:val="center"/>
      </w:pPr>
      <w:r>
        <w:t>СТАНЦИЙ, НАХОДЯЩИМИСЯ НА ЖЕЛЕЗНОДОРОЖНЫХ УЧАСТКАХ</w:t>
      </w:r>
    </w:p>
    <w:p w14:paraId="7C1C3D10" w14:textId="77777777" w:rsidR="00E20BBA" w:rsidRDefault="00E20BBA">
      <w:pPr>
        <w:pStyle w:val="ConsPlusTitle"/>
        <w:jc w:val="center"/>
      </w:pPr>
      <w:r>
        <w:t>МОСКОВСКОЙ И ОКТЯБРЬСКОЙ ЖЕЛЕЗНЫХ ДОРОГ В ГРАНИЦАХ</w:t>
      </w:r>
    </w:p>
    <w:p w14:paraId="625F7DC8" w14:textId="77777777" w:rsidR="00E20BBA" w:rsidRDefault="00E20BBA">
      <w:pPr>
        <w:pStyle w:val="ConsPlusTitle"/>
        <w:jc w:val="center"/>
      </w:pPr>
      <w:r>
        <w:t>МОСКОВСКИХ ЦЕНТРАЛЬНЫХ ДИАМЕТРОВ</w:t>
      </w:r>
    </w:p>
    <w:p w14:paraId="04693BF3" w14:textId="77777777" w:rsidR="00E20BBA" w:rsidRDefault="00E20BB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0BBA" w14:paraId="76755C5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2D8808" w14:textId="77777777" w:rsidR="00E20BBA" w:rsidRDefault="00E20B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1C881EE" w14:textId="77777777" w:rsidR="00E20BBA" w:rsidRDefault="00E20B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2D7E4C" w14:textId="77777777" w:rsidR="00E20BBA" w:rsidRDefault="00E20BBA">
            <w:pPr>
              <w:pStyle w:val="ConsPlusNormal"/>
              <w:jc w:val="center"/>
            </w:pPr>
            <w:r>
              <w:rPr>
                <w:color w:val="392C69"/>
              </w:rPr>
              <w:t>Список изменяющих документов</w:t>
            </w:r>
          </w:p>
          <w:p w14:paraId="505306BF" w14:textId="77777777" w:rsidR="00E20BBA" w:rsidRDefault="00E20BBA">
            <w:pPr>
              <w:pStyle w:val="ConsPlusNormal"/>
              <w:jc w:val="center"/>
            </w:pPr>
            <w:r>
              <w:rPr>
                <w:color w:val="392C69"/>
              </w:rPr>
              <w:t xml:space="preserve">(в ред. </w:t>
            </w:r>
            <w:hyperlink r:id="rId9">
              <w:r>
                <w:rPr>
                  <w:color w:val="0000FF"/>
                </w:rPr>
                <w:t>Постановления</w:t>
              </w:r>
            </w:hyperlink>
            <w:r>
              <w:rPr>
                <w:color w:val="392C69"/>
              </w:rPr>
              <w:t xml:space="preserve"> Правительства РФ от 05.04.2023 N 545)</w:t>
            </w:r>
          </w:p>
        </w:tc>
        <w:tc>
          <w:tcPr>
            <w:tcW w:w="113" w:type="dxa"/>
            <w:tcBorders>
              <w:top w:val="nil"/>
              <w:left w:val="nil"/>
              <w:bottom w:val="nil"/>
              <w:right w:val="nil"/>
            </w:tcBorders>
            <w:shd w:val="clear" w:color="auto" w:fill="F4F3F8"/>
            <w:tcMar>
              <w:top w:w="0" w:type="dxa"/>
              <w:left w:w="0" w:type="dxa"/>
              <w:bottom w:w="0" w:type="dxa"/>
              <w:right w:w="0" w:type="dxa"/>
            </w:tcMar>
          </w:tcPr>
          <w:p w14:paraId="1C369EC3" w14:textId="77777777" w:rsidR="00E20BBA" w:rsidRDefault="00E20BBA">
            <w:pPr>
              <w:pStyle w:val="ConsPlusNormal"/>
            </w:pPr>
          </w:p>
        </w:tc>
      </w:tr>
    </w:tbl>
    <w:p w14:paraId="0F64EDC5" w14:textId="77777777" w:rsidR="00E20BBA" w:rsidRDefault="00E20BBA">
      <w:pPr>
        <w:pStyle w:val="ConsPlusNormal"/>
        <w:jc w:val="center"/>
      </w:pPr>
    </w:p>
    <w:p w14:paraId="2E0268D2" w14:textId="77777777" w:rsidR="00E20BBA" w:rsidRDefault="00E20BBA">
      <w:pPr>
        <w:pStyle w:val="ConsPlusNormal"/>
        <w:ind w:firstLine="540"/>
        <w:jc w:val="both"/>
      </w:pPr>
      <w:r>
        <w:t>1. 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объектов транспортной инфраструктуры железнодорожного транспорта, не подлежащих категорированию, являющихся пассажирскими остановочными железнодорожными пунктами, в том числе входящими в состав пассажирских и грузовых железнодорожных станций, находящимися на железнодорожных участках Московской и Октябрьской железных дорог в границах Московских центральных диаметров (далее соответственно - железнодорожные участки, объект транспортной инфраструктуры).</w:t>
      </w:r>
    </w:p>
    <w:p w14:paraId="2D7C1A5B" w14:textId="77777777" w:rsidR="00E20BBA" w:rsidRDefault="00E20BBA">
      <w:pPr>
        <w:pStyle w:val="ConsPlusNormal"/>
        <w:jc w:val="both"/>
      </w:pPr>
      <w:r>
        <w:t xml:space="preserve">(в ред. </w:t>
      </w:r>
      <w:hyperlink r:id="rId10">
        <w:r>
          <w:rPr>
            <w:color w:val="0000FF"/>
          </w:rPr>
          <w:t>Постановления</w:t>
        </w:r>
      </w:hyperlink>
      <w:r>
        <w:t xml:space="preserve"> Правительства РФ от 05.04.2023 N 545)</w:t>
      </w:r>
    </w:p>
    <w:p w14:paraId="0D0BD547" w14:textId="77777777" w:rsidR="00E20BBA" w:rsidRDefault="00E20BBA">
      <w:pPr>
        <w:pStyle w:val="ConsPlusNormal"/>
        <w:spacing w:before="220"/>
        <w:ind w:firstLine="540"/>
        <w:jc w:val="both"/>
      </w:pPr>
      <w:r>
        <w:t>2. Настоящий документ применяется в отношении объектов транспортной инфраструктуры, расположенных на следующих железнодорожных участках:</w:t>
      </w:r>
    </w:p>
    <w:p w14:paraId="1A01AB75" w14:textId="77777777" w:rsidR="00E20BBA" w:rsidRDefault="00E20BBA">
      <w:pPr>
        <w:pStyle w:val="ConsPlusNormal"/>
        <w:spacing w:before="220"/>
        <w:ind w:firstLine="540"/>
        <w:jc w:val="both"/>
      </w:pPr>
      <w:r>
        <w:t>Одинцово - Лобня;</w:t>
      </w:r>
    </w:p>
    <w:p w14:paraId="4D1B76DA" w14:textId="77777777" w:rsidR="00E20BBA" w:rsidRDefault="00E20BBA">
      <w:pPr>
        <w:pStyle w:val="ConsPlusNormal"/>
        <w:spacing w:before="220"/>
        <w:ind w:firstLine="540"/>
        <w:jc w:val="both"/>
      </w:pPr>
      <w:r>
        <w:t>Нахабино - Подольск;</w:t>
      </w:r>
    </w:p>
    <w:p w14:paraId="31AB70BF" w14:textId="77777777" w:rsidR="00E20BBA" w:rsidRDefault="00E20BBA">
      <w:pPr>
        <w:pStyle w:val="ConsPlusNormal"/>
        <w:spacing w:before="220"/>
        <w:ind w:firstLine="540"/>
        <w:jc w:val="both"/>
      </w:pPr>
      <w:r>
        <w:t>Крюково - Раменское;</w:t>
      </w:r>
    </w:p>
    <w:p w14:paraId="19112A47" w14:textId="77777777" w:rsidR="00E20BBA" w:rsidRDefault="00E20BBA">
      <w:pPr>
        <w:pStyle w:val="ConsPlusNormal"/>
        <w:spacing w:before="220"/>
        <w:ind w:firstLine="540"/>
        <w:jc w:val="both"/>
      </w:pPr>
      <w:r>
        <w:t>Апрелевка - Железнодорожная.</w:t>
      </w:r>
    </w:p>
    <w:p w14:paraId="428FA5EF" w14:textId="77777777" w:rsidR="00E20BBA" w:rsidRDefault="00E20BBA">
      <w:pPr>
        <w:pStyle w:val="ConsPlusNormal"/>
        <w:spacing w:before="220"/>
        <w:ind w:firstLine="540"/>
        <w:jc w:val="both"/>
      </w:pPr>
      <w:r>
        <w:t xml:space="preserve">3. Перечень уровней безопасности и порядок их объявления (установления) при изменении степени угрозы совершения акта незаконного вмешательства в деятельность транспортного комплекса (далее - акт незаконного вмешательства) устанавливаются в соответствии с </w:t>
      </w:r>
      <w:hyperlink r:id="rId11">
        <w:r>
          <w:rPr>
            <w:color w:val="0000FF"/>
          </w:rPr>
          <w:t>частью 2 статьи 7</w:t>
        </w:r>
      </w:hyperlink>
      <w:r>
        <w:t xml:space="preserve"> Федерального закона "О транспортной безопасности".</w:t>
      </w:r>
    </w:p>
    <w:p w14:paraId="1BDD87E2" w14:textId="77777777" w:rsidR="00E20BBA" w:rsidRDefault="00E20BBA">
      <w:pPr>
        <w:pStyle w:val="ConsPlusNormal"/>
        <w:spacing w:before="220"/>
        <w:ind w:firstLine="540"/>
        <w:jc w:val="both"/>
      </w:pPr>
      <w:r>
        <w:t>4. Настоящий документ является обязательным для исполнения субъектами транспортной инфраструктуры.</w:t>
      </w:r>
    </w:p>
    <w:p w14:paraId="1CB2BC93" w14:textId="77777777" w:rsidR="00E20BBA" w:rsidRDefault="00E20BBA">
      <w:pPr>
        <w:pStyle w:val="ConsPlusNormal"/>
        <w:spacing w:before="220"/>
        <w:ind w:firstLine="540"/>
        <w:jc w:val="both"/>
      </w:pPr>
      <w:bookmarkStart w:id="1" w:name="P63"/>
      <w:bookmarkEnd w:id="1"/>
      <w:r>
        <w:t>5. Субъекты транспортной инфраструктуры в целях обеспечения транспортной безопасности объектов транспортной инфраструктуры обязаны:</w:t>
      </w:r>
    </w:p>
    <w:p w14:paraId="0FF91438" w14:textId="77777777" w:rsidR="00E20BBA" w:rsidRDefault="00E20BBA">
      <w:pPr>
        <w:pStyle w:val="ConsPlusNormal"/>
        <w:spacing w:before="220"/>
        <w:ind w:firstLine="540"/>
        <w:jc w:val="both"/>
      </w:pPr>
      <w:r>
        <w:t>1) назначить лицо (лиц), ответственное за обеспечение транспортной безопасности в субъекте транспортной инфраструктуры;</w:t>
      </w:r>
    </w:p>
    <w:p w14:paraId="61896063" w14:textId="77777777" w:rsidR="00E20BBA" w:rsidRDefault="00E20BBA">
      <w:pPr>
        <w:pStyle w:val="ConsPlusNormal"/>
        <w:spacing w:before="220"/>
        <w:ind w:firstLine="540"/>
        <w:jc w:val="both"/>
      </w:pPr>
      <w:r>
        <w:t>2) назначить лицо (лиц), ответственное за обеспечение транспортной безопасности объекта (объектов) транспортной инфраструктуры;</w:t>
      </w:r>
    </w:p>
    <w:p w14:paraId="6E43B112" w14:textId="77777777" w:rsidR="00E20BBA" w:rsidRDefault="00E20BBA">
      <w:pPr>
        <w:pStyle w:val="ConsPlusNormal"/>
        <w:spacing w:before="220"/>
        <w:ind w:firstLine="540"/>
        <w:jc w:val="both"/>
      </w:pPr>
      <w:bookmarkStart w:id="2" w:name="P66"/>
      <w:bookmarkEnd w:id="2"/>
      <w:r>
        <w:lastRenderedPageBreak/>
        <w:t xml:space="preserve">3) разработать, утвердить и направить в Федеральное агентство железно дорожного транспорта в соответствии с положениями </w:t>
      </w:r>
      <w:hyperlink r:id="rId12">
        <w:r>
          <w:rPr>
            <w:color w:val="0000FF"/>
          </w:rPr>
          <w:t>частей 1.3</w:t>
        </w:r>
      </w:hyperlink>
      <w:r>
        <w:t xml:space="preserve">, </w:t>
      </w:r>
      <w:hyperlink r:id="rId13">
        <w:r>
          <w:rPr>
            <w:color w:val="0000FF"/>
          </w:rPr>
          <w:t>1.4</w:t>
        </w:r>
      </w:hyperlink>
      <w:r>
        <w:t xml:space="preserve"> и </w:t>
      </w:r>
      <w:hyperlink r:id="rId14">
        <w:r>
          <w:rPr>
            <w:color w:val="0000FF"/>
          </w:rPr>
          <w:t>1.5 статьи 9</w:t>
        </w:r>
      </w:hyperlink>
      <w:r>
        <w:t xml:space="preserve"> Федерального закона "О транспортной безопасности" паспорт обеспечения транспортной безопасности объекта транспортной инфраструктуры по типовой форме согласно </w:t>
      </w:r>
      <w:hyperlink w:anchor="P147">
        <w:r>
          <w:rPr>
            <w:color w:val="0000FF"/>
          </w:rPr>
          <w:t>приложению</w:t>
        </w:r>
      </w:hyperlink>
      <w:r>
        <w:t xml:space="preserve"> (далее - паспорт объекта транспортной инфраструктуры).</w:t>
      </w:r>
    </w:p>
    <w:p w14:paraId="35ECEA17" w14:textId="77777777" w:rsidR="00E20BBA" w:rsidRDefault="00E20BBA">
      <w:pPr>
        <w:pStyle w:val="ConsPlusNormal"/>
        <w:jc w:val="both"/>
      </w:pPr>
      <w:r>
        <w:t xml:space="preserve">(в ред. </w:t>
      </w:r>
      <w:hyperlink r:id="rId15">
        <w:r>
          <w:rPr>
            <w:color w:val="0000FF"/>
          </w:rPr>
          <w:t>Постановления</w:t>
        </w:r>
      </w:hyperlink>
      <w:r>
        <w:t xml:space="preserve"> Правительства РФ от 05.04.2023 N 545)</w:t>
      </w:r>
    </w:p>
    <w:p w14:paraId="5CDD3338" w14:textId="77777777" w:rsidR="00E20BBA" w:rsidRDefault="00E20BBA">
      <w:pPr>
        <w:pStyle w:val="ConsPlusNormal"/>
        <w:spacing w:before="220"/>
        <w:ind w:firstLine="540"/>
        <w:jc w:val="both"/>
      </w:pPr>
      <w:r>
        <w:t>Допускается разработка и утверждение паспорта объекта транспортной инфраструктуры для группы объектов транспортной инфраструктуры при соблюдении следующих условий:</w:t>
      </w:r>
    </w:p>
    <w:p w14:paraId="2D02D465" w14:textId="77777777" w:rsidR="00E20BBA" w:rsidRDefault="00E20BBA">
      <w:pPr>
        <w:pStyle w:val="ConsPlusNormal"/>
        <w:spacing w:before="220"/>
        <w:ind w:firstLine="540"/>
        <w:jc w:val="both"/>
      </w:pPr>
      <w:r>
        <w:t>субъектом транспортной инфраструктуры в отношении каждого из объектов транспортной инфраструктуры, входящих в группу, является одно лицо;</w:t>
      </w:r>
    </w:p>
    <w:p w14:paraId="609AF37E" w14:textId="77777777" w:rsidR="00E20BBA" w:rsidRDefault="00E20BBA">
      <w:pPr>
        <w:pStyle w:val="ConsPlusNormal"/>
        <w:spacing w:before="220"/>
        <w:ind w:firstLine="540"/>
        <w:jc w:val="both"/>
      </w:pPr>
      <w:r>
        <w:t>объекты транспортной инфраструктуры находятся на одном железнодорожном участке;</w:t>
      </w:r>
    </w:p>
    <w:p w14:paraId="337C0995" w14:textId="77777777" w:rsidR="00E20BBA" w:rsidRDefault="00E20BBA">
      <w:pPr>
        <w:pStyle w:val="ConsPlusNormal"/>
        <w:jc w:val="both"/>
      </w:pPr>
      <w:r>
        <w:t xml:space="preserve">(в ред. </w:t>
      </w:r>
      <w:hyperlink r:id="rId16">
        <w:r>
          <w:rPr>
            <w:color w:val="0000FF"/>
          </w:rPr>
          <w:t>Постановления</w:t>
        </w:r>
      </w:hyperlink>
      <w:r>
        <w:t xml:space="preserve"> Правительства РФ от 05.04.2023 N 545)</w:t>
      </w:r>
    </w:p>
    <w:p w14:paraId="388866AE" w14:textId="77777777" w:rsidR="00E20BBA" w:rsidRDefault="00E20BBA">
      <w:pPr>
        <w:pStyle w:val="ConsPlusNormal"/>
        <w:spacing w:before="220"/>
        <w:ind w:firstLine="540"/>
        <w:jc w:val="both"/>
      </w:pPr>
      <w:r>
        <w:t>4) образовать (сформировать) и (или) привлечь для защиты объекта транспортной инфраструктуры (группы объектов транспортной инфраструктуры) в случаях, предусмотренных настоящим документом, в соответствии с паспортом объекта транспортной инфраструктуры подразделения транспортной безопасности, включающие в себя группы из числа работников подразделений транспортной безопасности, специально оснащенные, мобильные, круглосуточно выполняющие свои задачи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а также на нарушения внутриобъектового (за исключением нарушений требований пожарной безопасности) и пропускного режимов;</w:t>
      </w:r>
    </w:p>
    <w:p w14:paraId="63D7FAF9" w14:textId="77777777" w:rsidR="00E20BBA" w:rsidRDefault="00E20BBA">
      <w:pPr>
        <w:pStyle w:val="ConsPlusNormal"/>
        <w:jc w:val="both"/>
      </w:pPr>
      <w:r>
        <w:t xml:space="preserve">(в ред. </w:t>
      </w:r>
      <w:hyperlink r:id="rId17">
        <w:r>
          <w:rPr>
            <w:color w:val="0000FF"/>
          </w:rPr>
          <w:t>Постановления</w:t>
        </w:r>
      </w:hyperlink>
      <w:r>
        <w:t xml:space="preserve"> Правительства РФ от 05.04.2023 N 545)</w:t>
      </w:r>
    </w:p>
    <w:p w14:paraId="6FC41385" w14:textId="77777777" w:rsidR="00E20BBA" w:rsidRDefault="00E20BBA">
      <w:pPr>
        <w:pStyle w:val="ConsPlusNormal"/>
        <w:spacing w:before="220"/>
        <w:ind w:firstLine="540"/>
        <w:jc w:val="both"/>
      </w:pPr>
      <w:r>
        <w:t xml:space="preserve">5) представить в Федеральное агентство железнодорожного транспорта полные и достоверные сведения о субъекте транспортной инфраструктуры и об объекте транспортной инфраструктуры для ведения реестра объектов транспортной инфраструктуры и транспортных средств, предусмотренного </w:t>
      </w:r>
      <w:hyperlink r:id="rId18">
        <w:r>
          <w:rPr>
            <w:color w:val="0000FF"/>
          </w:rPr>
          <w:t>статьей 6</w:t>
        </w:r>
      </w:hyperlink>
      <w:r>
        <w:t xml:space="preserve"> Федерального закона "О транспортной безопасности";</w:t>
      </w:r>
    </w:p>
    <w:p w14:paraId="502DD931" w14:textId="77777777" w:rsidR="00E20BBA" w:rsidRDefault="00E20BBA">
      <w:pPr>
        <w:pStyle w:val="ConsPlusNormal"/>
        <w:spacing w:before="220"/>
        <w:ind w:firstLine="540"/>
        <w:jc w:val="both"/>
      </w:pPr>
      <w:r>
        <w:t xml:space="preserve">6) реализовать мероприятия, предусмотренные паспортом объекта транспортной инфраструктуры, для эксплуатируемых объектов транспортной инфраструктуры - до 1 сентября 2023 г., для объектов транспортной инфраструктуры, вводимых в эксплуатацию после вступления в силу настоящего документа, - с даты начала эксплуатации объекта транспортной инфраструктуры. Реализация мероприятий, предусмотренных паспортом объекта транспортной инфраструктуры, производится с учетом положений </w:t>
      </w:r>
      <w:hyperlink r:id="rId19">
        <w:r>
          <w:rPr>
            <w:color w:val="0000FF"/>
          </w:rPr>
          <w:t>части 2 статьи 13</w:t>
        </w:r>
      </w:hyperlink>
      <w:r>
        <w:t xml:space="preserve"> Федерального закона "О транспортной безопасности";</w:t>
      </w:r>
    </w:p>
    <w:p w14:paraId="09F1FAA8" w14:textId="77777777" w:rsidR="00E20BBA" w:rsidRDefault="00E20BBA">
      <w:pPr>
        <w:pStyle w:val="ConsPlusNormal"/>
        <w:jc w:val="both"/>
      </w:pPr>
      <w:r>
        <w:t xml:space="preserve">(пп. 6 в ред. </w:t>
      </w:r>
      <w:hyperlink r:id="rId20">
        <w:r>
          <w:rPr>
            <w:color w:val="0000FF"/>
          </w:rPr>
          <w:t>Постановления</w:t>
        </w:r>
      </w:hyperlink>
      <w:r>
        <w:t xml:space="preserve"> Правительства РФ от 05.04.2023 N 545)</w:t>
      </w:r>
    </w:p>
    <w:p w14:paraId="2329A7F2" w14:textId="77777777" w:rsidR="00E20BBA" w:rsidRDefault="00E20BBA">
      <w:pPr>
        <w:pStyle w:val="ConsPlusNormal"/>
        <w:spacing w:before="220"/>
        <w:ind w:firstLine="540"/>
        <w:jc w:val="both"/>
      </w:pPr>
      <w:r>
        <w:t xml:space="preserve">7) обеспечивать обращение со сведениями, содержащимися в паспорте объекта транспортной инфраструктуры, в порядке, установленном в соответствии с </w:t>
      </w:r>
      <w:hyperlink r:id="rId21">
        <w:r>
          <w:rPr>
            <w:color w:val="0000FF"/>
          </w:rPr>
          <w:t>частью 8 статьи 5</w:t>
        </w:r>
      </w:hyperlink>
      <w:r>
        <w:t xml:space="preserve"> Федерального закона "О транспортной безопасности";</w:t>
      </w:r>
    </w:p>
    <w:p w14:paraId="101CA923" w14:textId="77777777" w:rsidR="00E20BBA" w:rsidRDefault="00E20BBA">
      <w:pPr>
        <w:pStyle w:val="ConsPlusNormal"/>
        <w:spacing w:before="220"/>
        <w:ind w:firstLine="540"/>
        <w:jc w:val="both"/>
      </w:pPr>
      <w:r>
        <w:t>8) установить конфигурацию и границы зоны транспортной безопасности объекта транспортной инфраструктуры по границе территории объекта транспортной инфраструктуры;</w:t>
      </w:r>
    </w:p>
    <w:p w14:paraId="36915C5D" w14:textId="77777777" w:rsidR="00E20BBA" w:rsidRDefault="00E20BBA">
      <w:pPr>
        <w:pStyle w:val="ConsPlusNormal"/>
        <w:spacing w:before="220"/>
        <w:ind w:firstLine="540"/>
        <w:jc w:val="both"/>
      </w:pPr>
      <w:r>
        <w:t>9) ограничить доступ (перемещение) в зону транспортной безопасности объекта транспортной инфраструктуры физических лиц, материальных объектов вне установленных мест прохода (перемещения), а также к находящимся в ее границах технологическим системам, зданиям, отдельным помещениям, сооружениям путем использования технических средств обеспечения транспортной безопасности, инженерно-технических средств и систем в соответствии с утвержденным паспортом объекта транспортной инфраструктуры;</w:t>
      </w:r>
    </w:p>
    <w:p w14:paraId="01911B8E" w14:textId="77777777" w:rsidR="00E20BBA" w:rsidRDefault="00E20BBA">
      <w:pPr>
        <w:pStyle w:val="ConsPlusNormal"/>
        <w:jc w:val="both"/>
      </w:pPr>
      <w:r>
        <w:t xml:space="preserve">(в ред. </w:t>
      </w:r>
      <w:hyperlink r:id="rId22">
        <w:r>
          <w:rPr>
            <w:color w:val="0000FF"/>
          </w:rPr>
          <w:t>Постановления</w:t>
        </w:r>
      </w:hyperlink>
      <w:r>
        <w:t xml:space="preserve"> Правительства РФ от 05.04.2023 N 545)</w:t>
      </w:r>
    </w:p>
    <w:p w14:paraId="36DAB9CE" w14:textId="77777777" w:rsidR="00E20BBA" w:rsidRDefault="00E20BBA">
      <w:pPr>
        <w:pStyle w:val="ConsPlusNormal"/>
        <w:spacing w:before="220"/>
        <w:ind w:firstLine="540"/>
        <w:jc w:val="both"/>
      </w:pPr>
      <w:r>
        <w:lastRenderedPageBreak/>
        <w:t xml:space="preserve">10) оснастить объект транспортной инфраструктуры в соответствии с утвержденным паспортом объекта транспортной инфраструктуры техническими средствами обеспечения транспортной безопасности, отвечающими требованиям </w:t>
      </w:r>
      <w:hyperlink r:id="rId23">
        <w:r>
          <w:rPr>
            <w:color w:val="0000FF"/>
          </w:rPr>
          <w:t>части 8 статьи 12.2</w:t>
        </w:r>
      </w:hyperlink>
      <w:r>
        <w:t xml:space="preserve"> Федерального закона "О транспортной безопасности", в том числе:</w:t>
      </w:r>
    </w:p>
    <w:p w14:paraId="0016D58E" w14:textId="77777777" w:rsidR="00E20BBA" w:rsidRDefault="00E20BBA">
      <w:pPr>
        <w:pStyle w:val="ConsPlusNormal"/>
        <w:spacing w:before="220"/>
        <w:ind w:firstLine="540"/>
        <w:jc w:val="both"/>
      </w:pPr>
      <w:r>
        <w:t>техническими средствами видеонаблюдения по периметру и в границах зоны транспортной безопасности объекта транспортной инфраструктуры;</w:t>
      </w:r>
    </w:p>
    <w:p w14:paraId="070B4CA1" w14:textId="77777777" w:rsidR="00E20BBA" w:rsidRDefault="00E20BBA">
      <w:pPr>
        <w:pStyle w:val="ConsPlusNormal"/>
        <w:spacing w:before="220"/>
        <w:ind w:firstLine="540"/>
        <w:jc w:val="both"/>
      </w:pPr>
      <w:r>
        <w:t>техническими системами и средствами интеллектуального видеонаблюдения, обеспечивающими идентификацию физических лиц в установленных местах их прохода (перемещения) на объект транспортной инфраструктуры;</w:t>
      </w:r>
    </w:p>
    <w:p w14:paraId="57877E20" w14:textId="77777777" w:rsidR="00E20BBA" w:rsidRDefault="00E20BBA">
      <w:pPr>
        <w:pStyle w:val="ConsPlusNormal"/>
        <w:spacing w:before="220"/>
        <w:ind w:firstLine="540"/>
        <w:jc w:val="both"/>
      </w:pPr>
      <w:r>
        <w:t>техническими системами и средствами контроля доступа, обеспечивающими санкционированное перемещение физических лиц, предметов и веществ в здания, сооружения, помещения, расположенные в зоне транспортной безопасности объекта транспортной инфраструктуры;</w:t>
      </w:r>
    </w:p>
    <w:p w14:paraId="03FE7D9F" w14:textId="77777777" w:rsidR="00E20BBA" w:rsidRDefault="00E20BBA">
      <w:pPr>
        <w:pStyle w:val="ConsPlusNormal"/>
        <w:jc w:val="both"/>
      </w:pPr>
      <w:r>
        <w:t xml:space="preserve">(пп. 10 в ред. </w:t>
      </w:r>
      <w:hyperlink r:id="rId24">
        <w:r>
          <w:rPr>
            <w:color w:val="0000FF"/>
          </w:rPr>
          <w:t>Постановления</w:t>
        </w:r>
      </w:hyperlink>
      <w:r>
        <w:t xml:space="preserve"> Правительства РФ от 05.04.2023 N 545)</w:t>
      </w:r>
    </w:p>
    <w:p w14:paraId="5525DE8E" w14:textId="77777777" w:rsidR="00E20BBA" w:rsidRDefault="00E20BBA">
      <w:pPr>
        <w:pStyle w:val="ConsPlusNormal"/>
        <w:spacing w:before="220"/>
        <w:ind w:firstLine="540"/>
        <w:jc w:val="both"/>
      </w:pPr>
      <w:r>
        <w:t>10(1)) выделить и оборудовать в соответствии с паспортом объекта транспортной инфраструктуры здания, помещения или участки помещений для управления техническими средствами и силами обеспечения транспортной безопасности объекта транспортной инфраструктуры (далее - пункт управления обеспечением транспортной безопасности). Допускается оборудование пункта управления обеспечением транспортной безопасности для группы объектов транспортной инфраструктуры, находящихся на одном железнодорожном участке;</w:t>
      </w:r>
    </w:p>
    <w:p w14:paraId="28D7C45B" w14:textId="77777777" w:rsidR="00E20BBA" w:rsidRDefault="00E20BBA">
      <w:pPr>
        <w:pStyle w:val="ConsPlusNormal"/>
        <w:jc w:val="both"/>
      </w:pPr>
      <w:r>
        <w:t xml:space="preserve">(пп. 10(1) введен </w:t>
      </w:r>
      <w:hyperlink r:id="rId25">
        <w:r>
          <w:rPr>
            <w:color w:val="0000FF"/>
          </w:rPr>
          <w:t>Постановлением</w:t>
        </w:r>
      </w:hyperlink>
      <w:r>
        <w:t xml:space="preserve"> Правительства РФ от 05.04.2023 N 545)</w:t>
      </w:r>
    </w:p>
    <w:p w14:paraId="78949792" w14:textId="77777777" w:rsidR="00E20BBA" w:rsidRDefault="00E20BBA">
      <w:pPr>
        <w:pStyle w:val="ConsPlusNormal"/>
        <w:spacing w:before="220"/>
        <w:ind w:firstLine="540"/>
        <w:jc w:val="both"/>
      </w:pPr>
      <w:r>
        <w:t>10(2)) оснастить пункт управления обеспечением транспортной безопасности средствами связи, приема и передачи информации, обеспечивающими взаимодействие как между силами обеспечения транспортной безопасности объекта транспортной инфраструктуры, так и между силами обеспечения транспортной безопасности других объектов транспортной инфраструктуры, с которыми имеется технологическое взаимодействие, а также между техническими системами сбора и обработки информации;</w:t>
      </w:r>
    </w:p>
    <w:p w14:paraId="7787A4F0" w14:textId="77777777" w:rsidR="00E20BBA" w:rsidRDefault="00E20BBA">
      <w:pPr>
        <w:pStyle w:val="ConsPlusNormal"/>
        <w:jc w:val="both"/>
      </w:pPr>
      <w:r>
        <w:t xml:space="preserve">(пп. 10(2) введен </w:t>
      </w:r>
      <w:hyperlink r:id="rId26">
        <w:r>
          <w:rPr>
            <w:color w:val="0000FF"/>
          </w:rPr>
          <w:t>Постановлением</w:t>
        </w:r>
      </w:hyperlink>
      <w:r>
        <w:t xml:space="preserve"> Правительства РФ от 05.04.2023 N 545)</w:t>
      </w:r>
    </w:p>
    <w:p w14:paraId="29CF706B" w14:textId="77777777" w:rsidR="00E20BBA" w:rsidRDefault="00E20BBA">
      <w:pPr>
        <w:pStyle w:val="ConsPlusNormal"/>
        <w:spacing w:before="220"/>
        <w:ind w:firstLine="540"/>
        <w:jc w:val="both"/>
      </w:pPr>
      <w:r>
        <w:t>10(3)) обеспечить круглосуточное непрерывное функционирование пункта управления обеспечением транспортной безопасности, а также накопление, обработку и хранение в течение 30 суток в электронном виде данных с технических средств обеспечения транспортной безопасности, имеющих соответствующие конструктивные возможности;</w:t>
      </w:r>
    </w:p>
    <w:p w14:paraId="16187BA3" w14:textId="77777777" w:rsidR="00E20BBA" w:rsidRDefault="00E20BBA">
      <w:pPr>
        <w:pStyle w:val="ConsPlusNormal"/>
        <w:jc w:val="both"/>
      </w:pPr>
      <w:r>
        <w:t xml:space="preserve">(пп. 10(3) введен </w:t>
      </w:r>
      <w:hyperlink r:id="rId27">
        <w:r>
          <w:rPr>
            <w:color w:val="0000FF"/>
          </w:rPr>
          <w:t>Постановлением</w:t>
        </w:r>
      </w:hyperlink>
      <w:r>
        <w:t xml:space="preserve"> Правительства РФ от 05.04.2023 N 545)</w:t>
      </w:r>
    </w:p>
    <w:p w14:paraId="444BC99F" w14:textId="77777777" w:rsidR="00E20BBA" w:rsidRDefault="00E20BBA">
      <w:pPr>
        <w:pStyle w:val="ConsPlusNormal"/>
        <w:spacing w:before="220"/>
        <w:ind w:firstLine="540"/>
        <w:jc w:val="both"/>
      </w:pPr>
      <w:r>
        <w:t>10(4)) обеспечить в пункте управления обеспечением транспортной безопасности видеозапись, аудиозапись (регистрацию в автоматическом режиме оперативных переговоров с использованием системы регистрации, записи и хранения диспетчерских переговоров) в целях документирования действий сил обеспечения транспортной безопасности;</w:t>
      </w:r>
    </w:p>
    <w:p w14:paraId="2A82B573" w14:textId="77777777" w:rsidR="00E20BBA" w:rsidRDefault="00E20BBA">
      <w:pPr>
        <w:pStyle w:val="ConsPlusNormal"/>
        <w:jc w:val="both"/>
      </w:pPr>
      <w:r>
        <w:t xml:space="preserve">(пп. 10(4) введен </w:t>
      </w:r>
      <w:hyperlink r:id="rId28">
        <w:r>
          <w:rPr>
            <w:color w:val="0000FF"/>
          </w:rPr>
          <w:t>Постановлением</w:t>
        </w:r>
      </w:hyperlink>
      <w:r>
        <w:t xml:space="preserve"> Правительства РФ от 05.04.2023 N 545)</w:t>
      </w:r>
    </w:p>
    <w:p w14:paraId="7377CAB3" w14:textId="77777777" w:rsidR="00E20BBA" w:rsidRDefault="00E20BBA">
      <w:pPr>
        <w:pStyle w:val="ConsPlusNormal"/>
        <w:spacing w:before="220"/>
        <w:ind w:firstLine="540"/>
        <w:jc w:val="both"/>
      </w:pPr>
      <w:r>
        <w:t xml:space="preserve">11) обеспечивать доступ к данным с технических средств обеспечения транспортной безопасности и их передачу уполномоченным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в порядке, устанавливаемом в соответствии с </w:t>
      </w:r>
      <w:hyperlink r:id="rId29">
        <w:r>
          <w:rPr>
            <w:color w:val="0000FF"/>
          </w:rPr>
          <w:t>пунктом 5 части 2 статьи 12</w:t>
        </w:r>
      </w:hyperlink>
      <w:r>
        <w:t xml:space="preserve"> Федерального закона "О транспортной безопасности";</w:t>
      </w:r>
    </w:p>
    <w:p w14:paraId="55A831A2" w14:textId="77777777" w:rsidR="00E20BBA" w:rsidRDefault="00E20BBA">
      <w:pPr>
        <w:pStyle w:val="ConsPlusNormal"/>
        <w:spacing w:before="220"/>
        <w:ind w:firstLine="540"/>
        <w:jc w:val="both"/>
      </w:pPr>
      <w:r>
        <w:t xml:space="preserve">12) проверять силы обеспечения транспортной безопасности из числа персонала с целью выявления оснований, предусмотренных </w:t>
      </w:r>
      <w:hyperlink r:id="rId30">
        <w:r>
          <w:rPr>
            <w:color w:val="0000FF"/>
          </w:rPr>
          <w:t>частью 1 статьи 10</w:t>
        </w:r>
      </w:hyperlink>
      <w:r>
        <w:t xml:space="preserve"> Федерального закона "О транспортной </w:t>
      </w:r>
      <w:r>
        <w:lastRenderedPageBreak/>
        <w:t>безопасности". В случае выявления указанных оснований отстранить таких лиц от выполнения работ, непосредственно связанных с обеспечением транспортной безопасности;</w:t>
      </w:r>
    </w:p>
    <w:p w14:paraId="3084F064" w14:textId="77777777" w:rsidR="00E20BBA" w:rsidRDefault="00E20BBA">
      <w:pPr>
        <w:pStyle w:val="ConsPlusNormal"/>
        <w:spacing w:before="220"/>
        <w:ind w:firstLine="540"/>
        <w:jc w:val="both"/>
      </w:pPr>
      <w:r>
        <w:t xml:space="preserve">13) не допускать к работам, непосредственно связанным с обеспечением транспортной безопасности объекта транспортной инфраструктуры, лиц, в отношении которых выявлены обстоятельства, указывающие на несоответствие положениям, предусмотренным </w:t>
      </w:r>
      <w:hyperlink r:id="rId31">
        <w:r>
          <w:rPr>
            <w:color w:val="0000FF"/>
          </w:rPr>
          <w:t>частью 1 статьи 10</w:t>
        </w:r>
      </w:hyperlink>
      <w:r>
        <w:t xml:space="preserve"> Федерального закона "О транспортной безопасности";</w:t>
      </w:r>
    </w:p>
    <w:p w14:paraId="7706EC50" w14:textId="77777777" w:rsidR="00E20BBA" w:rsidRDefault="00E20BBA">
      <w:pPr>
        <w:pStyle w:val="ConsPlusNormal"/>
        <w:spacing w:before="220"/>
        <w:ind w:firstLine="540"/>
        <w:jc w:val="both"/>
      </w:pPr>
      <w:r>
        <w:t xml:space="preserve">14) допускать к работе на должностях, непосредственно связанных с обеспечением транспортной безопасности объекта транспортной инфраструктуры, а также привлекать к исполнению обязанностей по защите объекта транспортной инфраструктуры от актов незаконного вмешательства в соответствии с паспортом объекта транспортной инфраструктуры только лиц из числа сил обеспечения транспортной безопасности, аттестованных и подготовленных в соответствии со </w:t>
      </w:r>
      <w:hyperlink r:id="rId32">
        <w:r>
          <w:rPr>
            <w:color w:val="0000FF"/>
          </w:rPr>
          <w:t>статьей 12.1</w:t>
        </w:r>
      </w:hyperlink>
      <w:r>
        <w:t xml:space="preserve"> Федерального закона "О транспортной безопасности";</w:t>
      </w:r>
    </w:p>
    <w:p w14:paraId="5FA4BDE9" w14:textId="77777777" w:rsidR="00E20BBA" w:rsidRDefault="00E20BBA">
      <w:pPr>
        <w:pStyle w:val="ConsPlusNormal"/>
        <w:spacing w:before="220"/>
        <w:ind w:firstLine="540"/>
        <w:jc w:val="both"/>
      </w:pPr>
      <w:r>
        <w:t>15) информировать в наглядной и доступной форме всех физических лиц, находящихся на объекте транспортной инфраструктуры, а также юридических лиц и индивидуальных предпринимателей, осуществляющих деятельность на объекте транспортной инфраструктуры, о положениях законодательства Российской Федерации в области обеспечения транспортной безопасности и об организационно-распорядительных документах, направленных на реализацию мер по обеспечению транспортной безопасности объекта транспортной инфраструктуры, в части, их касающейся, в том числе о запрете:</w:t>
      </w:r>
    </w:p>
    <w:p w14:paraId="4E166F6E" w14:textId="77777777" w:rsidR="00E20BBA" w:rsidRDefault="00E20BBA">
      <w:pPr>
        <w:pStyle w:val="ConsPlusNormal"/>
        <w:spacing w:before="220"/>
        <w:ind w:firstLine="540"/>
        <w:jc w:val="both"/>
      </w:pPr>
      <w:r>
        <w:t>прохода (проезда) в зоны транспортной безопасности или их части вне установленных мест прохода (перемещения);</w:t>
      </w:r>
    </w:p>
    <w:p w14:paraId="4DBDBC5B" w14:textId="77777777" w:rsidR="00E20BBA" w:rsidRDefault="00E20BBA">
      <w:pPr>
        <w:pStyle w:val="ConsPlusNormal"/>
        <w:spacing w:before="220"/>
        <w:ind w:firstLine="540"/>
        <w:jc w:val="both"/>
      </w:pPr>
      <w:r>
        <w:t>проноса (провоза) предметов и веществ, которые запрещены или ограничены для перемещения в зону транспортной безопасности объекта транспортной инфраструктуры;</w:t>
      </w:r>
    </w:p>
    <w:p w14:paraId="02EFD065" w14:textId="77777777" w:rsidR="00E20BBA" w:rsidRDefault="00E20BBA">
      <w:pPr>
        <w:pStyle w:val="ConsPlusNormal"/>
        <w:spacing w:before="220"/>
        <w:ind w:firstLine="540"/>
        <w:jc w:val="both"/>
      </w:pPr>
      <w:r>
        <w:t>совершения актов незаконного вмешательства на объектах транспортной инфраструктуры, а также иных действий, приводящих к повреждению устройств и оборудования объектов транспортной инфраструктуры или использованию их не по функциональному предназначению, влекущих за собой человеческие жертвы, материальный ущерб или угрозу наступления таких последствий;</w:t>
      </w:r>
    </w:p>
    <w:p w14:paraId="451A644B" w14:textId="77777777" w:rsidR="00E20BBA" w:rsidRDefault="00E20BBA">
      <w:pPr>
        <w:pStyle w:val="ConsPlusNormal"/>
        <w:spacing w:before="220"/>
        <w:ind w:firstLine="540"/>
        <w:jc w:val="both"/>
      </w:pPr>
      <w:r>
        <w:t>16) проводить совместные учения и тренировки, в том числе по согласованию с федеральными органами исполнительной власти в соответствии с их компетенцией (при необходимости), в целях отработки практических действий, слаженности и взаимодействия, а также полноты реализации предусмотренных паспортом обеспечения транспортной безопасности объекта транспортной инфраструктуры мер, в том числе при изменении уровня безопасности, с периодичностью не реже одного раза в 2 года;</w:t>
      </w:r>
    </w:p>
    <w:p w14:paraId="20867488" w14:textId="77777777" w:rsidR="00E20BBA" w:rsidRDefault="00E20BBA">
      <w:pPr>
        <w:pStyle w:val="ConsPlusNormal"/>
        <w:jc w:val="both"/>
      </w:pPr>
      <w:r>
        <w:t xml:space="preserve">(пп. 16 в ред. </w:t>
      </w:r>
      <w:hyperlink r:id="rId33">
        <w:r>
          <w:rPr>
            <w:color w:val="0000FF"/>
          </w:rPr>
          <w:t>Постановления</w:t>
        </w:r>
      </w:hyperlink>
      <w:r>
        <w:t xml:space="preserve"> Правительства РФ от 05.04.2023 N 545)</w:t>
      </w:r>
    </w:p>
    <w:p w14:paraId="6131435F" w14:textId="77777777" w:rsidR="00E20BBA" w:rsidRDefault="00E20BBA">
      <w:pPr>
        <w:pStyle w:val="ConsPlusNormal"/>
        <w:spacing w:before="220"/>
        <w:ind w:firstLine="540"/>
        <w:jc w:val="both"/>
      </w:pPr>
      <w:r>
        <w:t>17) незамедлительно информировать Федеральное агентство железнодорожного транспорта о передаче права собственности на объект транспортной инфраструктуры или передаче права его использования на ином законном основании, а также о планируемых изменениях конструктивных или технических элементов, технологических процессов на объекте транспортной инфраструктуры, приводящих к изменению утвержденного паспорта объекта транспортной инфраструктуры;</w:t>
      </w:r>
    </w:p>
    <w:p w14:paraId="39F275AB" w14:textId="77777777" w:rsidR="00E20BBA" w:rsidRDefault="00E20BBA">
      <w:pPr>
        <w:pStyle w:val="ConsPlusNormal"/>
        <w:spacing w:before="220"/>
        <w:ind w:firstLine="540"/>
        <w:jc w:val="both"/>
      </w:pPr>
      <w:r>
        <w:t xml:space="preserve">18) 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изменении конструктивных или технических элементов, технологических процессов на объекте транспортной инфраструктуры, влияющих на принимаемые меры и информацию, содержащуюся в паспорте объекта транспортной инфраструктуры, обеспечивать внесение изменений в паспорт объекта транспортной инфраструктуры в части произошедших изменений, его переутверждение и </w:t>
      </w:r>
      <w:r>
        <w:lastRenderedPageBreak/>
        <w:t xml:space="preserve">направление в Федеральное агентство железнодорожного транспорта в порядке, предусмотренном </w:t>
      </w:r>
      <w:hyperlink w:anchor="P66">
        <w:r>
          <w:rPr>
            <w:color w:val="0000FF"/>
          </w:rPr>
          <w:t>подпунктом 3</w:t>
        </w:r>
      </w:hyperlink>
      <w:r>
        <w:t xml:space="preserve"> настоящего пункта, в течение одного месяца со дня возникновения таких изменений;</w:t>
      </w:r>
    </w:p>
    <w:p w14:paraId="2598F904" w14:textId="77777777" w:rsidR="00E20BBA" w:rsidRDefault="00E20BBA">
      <w:pPr>
        <w:pStyle w:val="ConsPlusNormal"/>
        <w:spacing w:before="220"/>
        <w:ind w:firstLine="540"/>
        <w:jc w:val="both"/>
      </w:pPr>
      <w:r>
        <w:t>при переходе права собственности на объект транспортной инфраструктуры или переходе права его использования на ином законном основании обеспечивать разработку паспорта объекта транспортной инфраструктуры и его представление в Федеральное агентство железнодорожного транспорта в установленном порядке в течение одного месяца со дня возникновения таких изменений. Ранее утвержденный паспорт объекта транспортной инфраструктуры аннулировать с незамедлительным направлением в Федеральное агентство железнодорожного транспорта информации об аннулировании с указанием причин;</w:t>
      </w:r>
    </w:p>
    <w:p w14:paraId="7895C466" w14:textId="77777777" w:rsidR="00E20BBA" w:rsidRDefault="00E20BBA">
      <w:pPr>
        <w:pStyle w:val="ConsPlusNormal"/>
        <w:spacing w:before="220"/>
        <w:ind w:firstLine="540"/>
        <w:jc w:val="both"/>
      </w:pPr>
      <w:r>
        <w:t>в случае разработки и утверждения паспорта объекта транспортной инфраструктуры на группу объектов транспортной инфраструктуры обеспечить внесение в него изменений об исключении (включении) объекта (объектов) транспортной инфраструктуры, переутверждение паспорта объекта транспортной инфраструктуры и представление в Федеральное агентство железнодорожного транспорта в течение одного месяца со дня внесения изменений;</w:t>
      </w:r>
    </w:p>
    <w:p w14:paraId="249C74DE" w14:textId="77777777" w:rsidR="00E20BBA" w:rsidRDefault="00E20BBA">
      <w:pPr>
        <w:pStyle w:val="ConsPlusNormal"/>
        <w:spacing w:before="220"/>
        <w:ind w:firstLine="540"/>
        <w:jc w:val="both"/>
      </w:pPr>
      <w:r>
        <w:t xml:space="preserve">19) незамедлительно информировать Федеральное агентство железнодорожного транспорта и уполномоченные подразделения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акта незаконного вмешательства в </w:t>
      </w:r>
      <w:hyperlink r:id="rId34">
        <w:r>
          <w:rPr>
            <w:color w:val="0000FF"/>
          </w:rPr>
          <w:t>порядке</w:t>
        </w:r>
      </w:hyperlink>
      <w:r>
        <w:t xml:space="preserve">, установленном в соответствии с </w:t>
      </w:r>
      <w:hyperlink r:id="rId35">
        <w:r>
          <w:rPr>
            <w:color w:val="0000FF"/>
          </w:rPr>
          <w:t>пунктом 1 части 2 статьи 12</w:t>
        </w:r>
      </w:hyperlink>
      <w:r>
        <w:t xml:space="preserve"> Федерального закона "О транспортной безопасности";</w:t>
      </w:r>
    </w:p>
    <w:p w14:paraId="213C2D36" w14:textId="77777777" w:rsidR="00E20BBA" w:rsidRDefault="00E20BBA">
      <w:pPr>
        <w:pStyle w:val="ConsPlusNormal"/>
        <w:jc w:val="both"/>
      </w:pPr>
      <w:r>
        <w:t xml:space="preserve">(пп. 19 в ред. </w:t>
      </w:r>
      <w:hyperlink r:id="rId36">
        <w:r>
          <w:rPr>
            <w:color w:val="0000FF"/>
          </w:rPr>
          <w:t>Постановления</w:t>
        </w:r>
      </w:hyperlink>
      <w:r>
        <w:t xml:space="preserve"> Правительства РФ от 05.04.2023 N 545)</w:t>
      </w:r>
    </w:p>
    <w:p w14:paraId="1C9F2BD0" w14:textId="77777777" w:rsidR="00E20BBA" w:rsidRDefault="00E20BBA">
      <w:pPr>
        <w:pStyle w:val="ConsPlusNormal"/>
        <w:spacing w:before="220"/>
        <w:ind w:firstLine="540"/>
        <w:jc w:val="both"/>
      </w:pPr>
      <w:r>
        <w:t xml:space="preserve">20) незамедлительно объявлять (устанавливать) и отменять уровень безопасности объекта транспортной инфраструктуры на основании решения об изменении степени угрозы совершения акта незаконного вмешательства, принятого в порядке, установленном в соответствии с </w:t>
      </w:r>
      <w:hyperlink r:id="rId37">
        <w:r>
          <w:rPr>
            <w:color w:val="0000FF"/>
          </w:rPr>
          <w:t>частью 2 статьи 7</w:t>
        </w:r>
      </w:hyperlink>
      <w:r>
        <w:t xml:space="preserve"> Федерального закона "О транспортной безопасности";</w:t>
      </w:r>
    </w:p>
    <w:p w14:paraId="21609112" w14:textId="77777777" w:rsidR="00E20BBA" w:rsidRDefault="00E20BBA">
      <w:pPr>
        <w:pStyle w:val="ConsPlusNormal"/>
        <w:spacing w:before="220"/>
        <w:ind w:firstLine="540"/>
        <w:jc w:val="both"/>
      </w:pPr>
      <w:r>
        <w:t xml:space="preserve">21) - 24) утратили силу с 1 сентября 2023 года. - </w:t>
      </w:r>
      <w:hyperlink r:id="rId38">
        <w:r>
          <w:rPr>
            <w:color w:val="0000FF"/>
          </w:rPr>
          <w:t>Постановление</w:t>
        </w:r>
      </w:hyperlink>
      <w:r>
        <w:t xml:space="preserve"> Правительства РФ от 05.04.2023 N 545;</w:t>
      </w:r>
    </w:p>
    <w:p w14:paraId="10AA3676" w14:textId="77777777" w:rsidR="00E20BBA" w:rsidRDefault="00E20BBA">
      <w:pPr>
        <w:pStyle w:val="ConsPlusNormal"/>
        <w:spacing w:before="220"/>
        <w:ind w:firstLine="540"/>
        <w:jc w:val="both"/>
      </w:pPr>
      <w:r>
        <w:t>25) организовать пропускной и внутриобъектовый режимы на объекте транспортной инфраструктуры в соответствии с утвержденным паспортом объекта транспортной инфраструктуры;</w:t>
      </w:r>
    </w:p>
    <w:p w14:paraId="6CF7F4F4" w14:textId="77777777" w:rsidR="00E20BBA" w:rsidRDefault="00E20BBA">
      <w:pPr>
        <w:pStyle w:val="ConsPlusNormal"/>
        <w:spacing w:before="220"/>
        <w:ind w:firstLine="540"/>
        <w:jc w:val="both"/>
      </w:pPr>
      <w:r>
        <w:t>26) обеспечить защиту технических средств обеспечения транспортной безопасности объекта транспортной инфраструктуры от несанкционированного доступа к элементам управления, обработки и хранения данных, а также поддерживать средства связи в постоянной готовности к использованию;</w:t>
      </w:r>
    </w:p>
    <w:p w14:paraId="7F7D154B" w14:textId="77777777" w:rsidR="00E20BBA" w:rsidRDefault="00E20BBA">
      <w:pPr>
        <w:pStyle w:val="ConsPlusNormal"/>
        <w:spacing w:before="220"/>
        <w:ind w:firstLine="540"/>
        <w:jc w:val="both"/>
      </w:pPr>
      <w:r>
        <w:t xml:space="preserve">27) обеспечить незамедлительное информирование уполномоченных представителей подразделений органов внутренних дел и Федеральной службы безопасности Российской Федерации о распознанном оружии, боеприпасах, патронах к оружию, взрывчатых веществах и взрывных устройствах, ядовитых или радиоактивных веществах в случаях, предусмотренных </w:t>
      </w:r>
      <w:hyperlink r:id="rId39">
        <w:r>
          <w:rPr>
            <w:color w:val="0000FF"/>
          </w:rPr>
          <w:t>частью 10 статьи 12.2</w:t>
        </w:r>
      </w:hyperlink>
      <w:r>
        <w:t xml:space="preserve"> Федерального закона "О транспортной безопасности", для принятия мер реагирования в соответствии с компетенцией уполномоченных подразделений;</w:t>
      </w:r>
    </w:p>
    <w:p w14:paraId="7CA6EABC" w14:textId="77777777" w:rsidR="00E20BBA" w:rsidRDefault="00E20BBA">
      <w:pPr>
        <w:pStyle w:val="ConsPlusNormal"/>
        <w:spacing w:before="220"/>
        <w:ind w:firstLine="540"/>
        <w:jc w:val="both"/>
      </w:pPr>
      <w:r>
        <w:t>28) обеспечить незамедлительное информирование уполномоченных представителей подразделений органов внутренних дел и Федеральной службы безопасности Российской Федерации обо всех физических лицах или материальных объектах в случае выявления связи этих лиц и объектов с совершением или подготовкой к совершению актов незаконного вмешательства;</w:t>
      </w:r>
    </w:p>
    <w:p w14:paraId="2A881E51" w14:textId="77777777" w:rsidR="00E20BBA" w:rsidRDefault="00E20BBA">
      <w:pPr>
        <w:pStyle w:val="ConsPlusNormal"/>
        <w:spacing w:before="220"/>
        <w:ind w:firstLine="540"/>
        <w:jc w:val="both"/>
      </w:pPr>
      <w:r>
        <w:t xml:space="preserve">29) обеспечить силами обеспечения транспортной безопасности реагирование на выявленные нарушения пропускного и внутриобъектового режимов, на угрозу совершения акта </w:t>
      </w:r>
      <w:r>
        <w:lastRenderedPageBreak/>
        <w:t>незаконного вмешательства.</w:t>
      </w:r>
    </w:p>
    <w:p w14:paraId="42FFD22E" w14:textId="77777777" w:rsidR="00E20BBA" w:rsidRDefault="00E20BBA">
      <w:pPr>
        <w:pStyle w:val="ConsPlusNormal"/>
        <w:spacing w:before="220"/>
        <w:ind w:firstLine="540"/>
        <w:jc w:val="both"/>
      </w:pPr>
      <w:bookmarkStart w:id="3" w:name="P117"/>
      <w:bookmarkEnd w:id="3"/>
      <w:r>
        <w:t xml:space="preserve">6. Субъект транспортной инфраструктуры при уровне безопасности N 2 дополнительно к требованиям, предусмотренным </w:t>
      </w:r>
      <w:hyperlink w:anchor="P63">
        <w:r>
          <w:rPr>
            <w:color w:val="0000FF"/>
          </w:rPr>
          <w:t>пунктом 5</w:t>
        </w:r>
      </w:hyperlink>
      <w:r>
        <w:t xml:space="preserve"> настоящего документа, обязан:</w:t>
      </w:r>
    </w:p>
    <w:p w14:paraId="6B2F16DC" w14:textId="77777777" w:rsidR="00E20BBA" w:rsidRDefault="00E20BBA">
      <w:pPr>
        <w:pStyle w:val="ConsPlusNormal"/>
        <w:spacing w:before="220"/>
        <w:ind w:firstLine="540"/>
        <w:jc w:val="both"/>
      </w:pPr>
      <w:r>
        <w:t>1) увеличить в соответствии с утвержденным паспортом объекта транспортной инфраструктуры численность работников сил обеспечения транспортной безопасности, осуществляющих постоянный, непрерывный контроль выводимых техническими средствами обеспечения транспортной безопасности данных, эксплуатационных и функциональных показателей для выявления нарушителей, совершения или подготовки к совершению актов незаконного вмешательства;</w:t>
      </w:r>
    </w:p>
    <w:p w14:paraId="088CE232" w14:textId="77777777" w:rsidR="00E20BBA" w:rsidRDefault="00E20BBA">
      <w:pPr>
        <w:pStyle w:val="ConsPlusNormal"/>
        <w:spacing w:before="220"/>
        <w:ind w:firstLine="540"/>
        <w:jc w:val="both"/>
      </w:pPr>
      <w:r>
        <w:t>2) обеспечить силами обеспечения транспортной безопасности патрулирование и осмотр объекта транспортной инфраструктуры не реже одного раза в 2 часа с проведением наблюдения и собеседования в целях обеспечения транспортной безопасности.</w:t>
      </w:r>
    </w:p>
    <w:p w14:paraId="1FCE5DC6" w14:textId="77777777" w:rsidR="00E20BBA" w:rsidRDefault="00E20BBA">
      <w:pPr>
        <w:pStyle w:val="ConsPlusNormal"/>
        <w:spacing w:before="220"/>
        <w:ind w:firstLine="540"/>
        <w:jc w:val="both"/>
      </w:pPr>
      <w:r>
        <w:t xml:space="preserve">7. Субъект транспортной инфраструктуры при уровне безопасности N 3 дополнительно к требованиям, предусмотренным </w:t>
      </w:r>
      <w:hyperlink w:anchor="P63">
        <w:r>
          <w:rPr>
            <w:color w:val="0000FF"/>
          </w:rPr>
          <w:t>пунктами 5</w:t>
        </w:r>
      </w:hyperlink>
      <w:r>
        <w:t xml:space="preserve"> и </w:t>
      </w:r>
      <w:hyperlink w:anchor="P117">
        <w:r>
          <w:rPr>
            <w:color w:val="0000FF"/>
          </w:rPr>
          <w:t>6</w:t>
        </w:r>
      </w:hyperlink>
      <w:r>
        <w:t xml:space="preserve"> настоящего документа, обязан обеспечить силами подразделения транспортной безопасности досмотр в целях обеспечения транспортной безопасности проходящих (перемещаемых) на объект транспортной инфраструктуры физических лиц, материальных и (или) технических объектов, либо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прекратить функционирование объекта транспортной инфраструктуры и ограничить доступ к нему.</w:t>
      </w:r>
    </w:p>
    <w:p w14:paraId="4AF044F4" w14:textId="77777777" w:rsidR="00E20BBA" w:rsidRDefault="00E20BBA">
      <w:pPr>
        <w:pStyle w:val="ConsPlusNormal"/>
        <w:ind w:firstLine="540"/>
        <w:jc w:val="both"/>
      </w:pPr>
    </w:p>
    <w:p w14:paraId="7E921E2D" w14:textId="77777777" w:rsidR="00E20BBA" w:rsidRDefault="00E20BBA">
      <w:pPr>
        <w:pStyle w:val="ConsPlusNormal"/>
        <w:ind w:firstLine="540"/>
        <w:jc w:val="both"/>
      </w:pPr>
    </w:p>
    <w:p w14:paraId="469CA6DF" w14:textId="77777777" w:rsidR="00E20BBA" w:rsidRDefault="00E20BBA">
      <w:pPr>
        <w:pStyle w:val="ConsPlusNormal"/>
        <w:ind w:firstLine="540"/>
        <w:jc w:val="both"/>
      </w:pPr>
    </w:p>
    <w:p w14:paraId="02BAA30A" w14:textId="77777777" w:rsidR="00E20BBA" w:rsidRDefault="00E20BBA">
      <w:pPr>
        <w:pStyle w:val="ConsPlusNormal"/>
        <w:ind w:firstLine="540"/>
        <w:jc w:val="both"/>
      </w:pPr>
    </w:p>
    <w:p w14:paraId="4D0D6AEF" w14:textId="77777777" w:rsidR="00E20BBA" w:rsidRDefault="00E20BBA">
      <w:pPr>
        <w:pStyle w:val="ConsPlusNormal"/>
        <w:ind w:firstLine="540"/>
        <w:jc w:val="both"/>
      </w:pPr>
    </w:p>
    <w:p w14:paraId="16CC246D" w14:textId="77777777" w:rsidR="00E20BBA" w:rsidRDefault="00E20BBA">
      <w:pPr>
        <w:pStyle w:val="ConsPlusNormal"/>
        <w:jc w:val="right"/>
        <w:outlineLvl w:val="1"/>
      </w:pPr>
      <w:r>
        <w:t>Приложение</w:t>
      </w:r>
    </w:p>
    <w:p w14:paraId="309E2CA9" w14:textId="77777777" w:rsidR="00E20BBA" w:rsidRDefault="00E20BBA">
      <w:pPr>
        <w:pStyle w:val="ConsPlusNormal"/>
        <w:jc w:val="right"/>
      </w:pPr>
      <w:r>
        <w:t>к требованиям по обеспечению</w:t>
      </w:r>
    </w:p>
    <w:p w14:paraId="3F2418AD" w14:textId="77777777" w:rsidR="00E20BBA" w:rsidRDefault="00E20BBA">
      <w:pPr>
        <w:pStyle w:val="ConsPlusNormal"/>
        <w:jc w:val="right"/>
      </w:pPr>
      <w:r>
        <w:t>транспортной безопасности,</w:t>
      </w:r>
    </w:p>
    <w:p w14:paraId="66D3710C" w14:textId="77777777" w:rsidR="00E20BBA" w:rsidRDefault="00E20BBA">
      <w:pPr>
        <w:pStyle w:val="ConsPlusNormal"/>
        <w:jc w:val="right"/>
      </w:pPr>
      <w:r>
        <w:t>в том числе требованиям</w:t>
      </w:r>
    </w:p>
    <w:p w14:paraId="58A4CF25" w14:textId="77777777" w:rsidR="00E20BBA" w:rsidRDefault="00E20BBA">
      <w:pPr>
        <w:pStyle w:val="ConsPlusNormal"/>
        <w:jc w:val="right"/>
      </w:pPr>
      <w:r>
        <w:t>к антитеррористической защищенности</w:t>
      </w:r>
    </w:p>
    <w:p w14:paraId="45ABACF6" w14:textId="77777777" w:rsidR="00E20BBA" w:rsidRDefault="00E20BBA">
      <w:pPr>
        <w:pStyle w:val="ConsPlusNormal"/>
        <w:jc w:val="right"/>
      </w:pPr>
      <w:r>
        <w:t>объектов (территорий), учитывающим</w:t>
      </w:r>
    </w:p>
    <w:p w14:paraId="66173022" w14:textId="77777777" w:rsidR="00E20BBA" w:rsidRDefault="00E20BBA">
      <w:pPr>
        <w:pStyle w:val="ConsPlusNormal"/>
        <w:jc w:val="right"/>
      </w:pPr>
      <w:r>
        <w:t>уровни безопасности для объектов</w:t>
      </w:r>
    </w:p>
    <w:p w14:paraId="229E6F3B" w14:textId="77777777" w:rsidR="00E20BBA" w:rsidRDefault="00E20BBA">
      <w:pPr>
        <w:pStyle w:val="ConsPlusNormal"/>
        <w:jc w:val="right"/>
      </w:pPr>
      <w:r>
        <w:t>транспортной инфраструктуры</w:t>
      </w:r>
    </w:p>
    <w:p w14:paraId="331DECF9" w14:textId="77777777" w:rsidR="00E20BBA" w:rsidRDefault="00E20BBA">
      <w:pPr>
        <w:pStyle w:val="ConsPlusNormal"/>
        <w:jc w:val="right"/>
      </w:pPr>
      <w:r>
        <w:t>железнодорожного транспорта,</w:t>
      </w:r>
    </w:p>
    <w:p w14:paraId="1E18CB53" w14:textId="77777777" w:rsidR="00E20BBA" w:rsidRDefault="00E20BBA">
      <w:pPr>
        <w:pStyle w:val="ConsPlusNormal"/>
        <w:jc w:val="right"/>
      </w:pPr>
      <w:r>
        <w:t>не подлежащих категорированию,</w:t>
      </w:r>
    </w:p>
    <w:p w14:paraId="383CF1D7" w14:textId="77777777" w:rsidR="00E20BBA" w:rsidRDefault="00E20BBA">
      <w:pPr>
        <w:pStyle w:val="ConsPlusNormal"/>
        <w:jc w:val="right"/>
      </w:pPr>
      <w:r>
        <w:t>являющихся пассажирскими остановочными</w:t>
      </w:r>
    </w:p>
    <w:p w14:paraId="151691E9" w14:textId="77777777" w:rsidR="00E20BBA" w:rsidRDefault="00E20BBA">
      <w:pPr>
        <w:pStyle w:val="ConsPlusNormal"/>
        <w:jc w:val="right"/>
      </w:pPr>
      <w:r>
        <w:t>железнодорожными пунктами, в том числе</w:t>
      </w:r>
    </w:p>
    <w:p w14:paraId="1DE85217" w14:textId="77777777" w:rsidR="00E20BBA" w:rsidRDefault="00E20BBA">
      <w:pPr>
        <w:pStyle w:val="ConsPlusNormal"/>
        <w:jc w:val="right"/>
      </w:pPr>
      <w:r>
        <w:t>входящими в состав пассажирских</w:t>
      </w:r>
    </w:p>
    <w:p w14:paraId="74A209E7" w14:textId="77777777" w:rsidR="00E20BBA" w:rsidRDefault="00E20BBA">
      <w:pPr>
        <w:pStyle w:val="ConsPlusNormal"/>
        <w:jc w:val="right"/>
      </w:pPr>
      <w:r>
        <w:t>и грузовых железнодорожных станций,</w:t>
      </w:r>
    </w:p>
    <w:p w14:paraId="0762E30D" w14:textId="77777777" w:rsidR="00E20BBA" w:rsidRDefault="00E20BBA">
      <w:pPr>
        <w:pStyle w:val="ConsPlusNormal"/>
        <w:jc w:val="right"/>
      </w:pPr>
      <w:r>
        <w:t>находящимися на железнодорожных</w:t>
      </w:r>
    </w:p>
    <w:p w14:paraId="77AD0E36" w14:textId="77777777" w:rsidR="00E20BBA" w:rsidRDefault="00E20BBA">
      <w:pPr>
        <w:pStyle w:val="ConsPlusNormal"/>
        <w:jc w:val="right"/>
      </w:pPr>
      <w:r>
        <w:t>участках Московской и Октябрьской</w:t>
      </w:r>
    </w:p>
    <w:p w14:paraId="45071910" w14:textId="77777777" w:rsidR="00E20BBA" w:rsidRDefault="00E20BBA">
      <w:pPr>
        <w:pStyle w:val="ConsPlusNormal"/>
        <w:jc w:val="right"/>
      </w:pPr>
      <w:r>
        <w:t>железных дорог в границах</w:t>
      </w:r>
    </w:p>
    <w:p w14:paraId="3C5966EF" w14:textId="77777777" w:rsidR="00E20BBA" w:rsidRDefault="00E20BBA">
      <w:pPr>
        <w:pStyle w:val="ConsPlusNormal"/>
        <w:jc w:val="right"/>
      </w:pPr>
      <w:r>
        <w:t>Московских центральных диаметров</w:t>
      </w:r>
    </w:p>
    <w:p w14:paraId="4CCEBCC9" w14:textId="77777777" w:rsidR="00E20BBA" w:rsidRDefault="00E20BB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20BBA" w14:paraId="7BD4795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2D3C51" w14:textId="77777777" w:rsidR="00E20BBA" w:rsidRDefault="00E20B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6FCC57" w14:textId="77777777" w:rsidR="00E20BBA" w:rsidRDefault="00E20B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7FEE213" w14:textId="77777777" w:rsidR="00E20BBA" w:rsidRDefault="00E20BBA">
            <w:pPr>
              <w:pStyle w:val="ConsPlusNormal"/>
              <w:jc w:val="center"/>
            </w:pPr>
            <w:r>
              <w:rPr>
                <w:color w:val="392C69"/>
              </w:rPr>
              <w:t>Список изменяющих документов</w:t>
            </w:r>
          </w:p>
          <w:p w14:paraId="4833BCC8" w14:textId="77777777" w:rsidR="00E20BBA" w:rsidRDefault="00E20BBA">
            <w:pPr>
              <w:pStyle w:val="ConsPlusNormal"/>
              <w:jc w:val="center"/>
            </w:pPr>
            <w:r>
              <w:rPr>
                <w:color w:val="392C69"/>
              </w:rPr>
              <w:t xml:space="preserve">(введено </w:t>
            </w:r>
            <w:hyperlink r:id="rId40">
              <w:r>
                <w:rPr>
                  <w:color w:val="0000FF"/>
                </w:rPr>
                <w:t>Постановлением</w:t>
              </w:r>
            </w:hyperlink>
            <w:r>
              <w:rPr>
                <w:color w:val="392C69"/>
              </w:rPr>
              <w:t xml:space="preserve"> Правительства РФ от 05.04.2023 N 545)</w:t>
            </w:r>
          </w:p>
        </w:tc>
        <w:tc>
          <w:tcPr>
            <w:tcW w:w="113" w:type="dxa"/>
            <w:tcBorders>
              <w:top w:val="nil"/>
              <w:left w:val="nil"/>
              <w:bottom w:val="nil"/>
              <w:right w:val="nil"/>
            </w:tcBorders>
            <w:shd w:val="clear" w:color="auto" w:fill="F4F3F8"/>
            <w:tcMar>
              <w:top w:w="0" w:type="dxa"/>
              <w:left w:w="0" w:type="dxa"/>
              <w:bottom w:w="0" w:type="dxa"/>
              <w:right w:w="0" w:type="dxa"/>
            </w:tcMar>
          </w:tcPr>
          <w:p w14:paraId="03DE223F" w14:textId="77777777" w:rsidR="00E20BBA" w:rsidRDefault="00E20BBA">
            <w:pPr>
              <w:pStyle w:val="ConsPlusNormal"/>
            </w:pPr>
          </w:p>
        </w:tc>
      </w:tr>
    </w:tbl>
    <w:p w14:paraId="213FF020" w14:textId="77777777" w:rsidR="00E20BBA" w:rsidRDefault="00E20BBA">
      <w:pPr>
        <w:pStyle w:val="ConsPlusNormal"/>
        <w:jc w:val="both"/>
      </w:pPr>
    </w:p>
    <w:p w14:paraId="2CEBB64C" w14:textId="77777777" w:rsidR="00E20BBA" w:rsidRDefault="00E20BBA">
      <w:pPr>
        <w:pStyle w:val="ConsPlusNormal"/>
        <w:jc w:val="center"/>
      </w:pPr>
      <w:bookmarkStart w:id="4" w:name="P147"/>
      <w:bookmarkEnd w:id="4"/>
      <w:r>
        <w:t>ТИПОВАЯ ФОРМА ПАСПОРТА</w:t>
      </w:r>
    </w:p>
    <w:p w14:paraId="69BD3DB3" w14:textId="77777777" w:rsidR="00E20BBA" w:rsidRDefault="00E20BBA">
      <w:pPr>
        <w:pStyle w:val="ConsPlusNormal"/>
        <w:jc w:val="center"/>
      </w:pPr>
      <w:r>
        <w:t>ОБЕСПЕЧЕНИЯ ТРАНСПОРТНОЙ БЕЗОПАСНОСТИ ОБЪЕКТА</w:t>
      </w:r>
    </w:p>
    <w:p w14:paraId="1BF4EFCB" w14:textId="77777777" w:rsidR="00E20BBA" w:rsidRDefault="00E20BBA">
      <w:pPr>
        <w:pStyle w:val="ConsPlusNormal"/>
        <w:jc w:val="center"/>
      </w:pPr>
      <w:r>
        <w:t>ТРАНСПОРТНОЙ ИНФРАСТРУКТУРЫ ЖЕЛЕЗНОДОРОЖНОГО ТРАНСПОРТА,</w:t>
      </w:r>
    </w:p>
    <w:p w14:paraId="1EA00A93" w14:textId="77777777" w:rsidR="00E20BBA" w:rsidRDefault="00E20BBA">
      <w:pPr>
        <w:pStyle w:val="ConsPlusNormal"/>
        <w:jc w:val="center"/>
      </w:pPr>
      <w:r>
        <w:lastRenderedPageBreak/>
        <w:t>НЕ ПОДЛЕЖАЩЕГО КАТЕГОРИРОВАНИЮ, ЯВЛЯЮЩЕГОСЯ ПАССАЖИРСКИМ</w:t>
      </w:r>
    </w:p>
    <w:p w14:paraId="7CC27C58" w14:textId="77777777" w:rsidR="00E20BBA" w:rsidRDefault="00E20BBA">
      <w:pPr>
        <w:pStyle w:val="ConsPlusNormal"/>
        <w:jc w:val="center"/>
      </w:pPr>
      <w:r>
        <w:t>ОСТАНОВОЧНЫМ ЖЕЛЕЗНОДОРОЖНЫМ ПУНКТОМ, В ТОМ ЧИСЛЕ ВХОДЯЩИМ</w:t>
      </w:r>
    </w:p>
    <w:p w14:paraId="4C293F18" w14:textId="77777777" w:rsidR="00E20BBA" w:rsidRDefault="00E20BBA">
      <w:pPr>
        <w:pStyle w:val="ConsPlusNormal"/>
        <w:jc w:val="center"/>
      </w:pPr>
      <w:r>
        <w:t>В СОСТАВ ПАССАЖИРСКОЙ И ГРУЗОВОЙ ЖЕЛЕЗНОДОРОЖНОЙ СТАНЦИИ,</w:t>
      </w:r>
    </w:p>
    <w:p w14:paraId="656650C3" w14:textId="77777777" w:rsidR="00E20BBA" w:rsidRDefault="00E20BBA">
      <w:pPr>
        <w:pStyle w:val="ConsPlusNormal"/>
        <w:jc w:val="center"/>
      </w:pPr>
      <w:r>
        <w:t>НАХОДЯЩИМСЯ НА ЖЕЛЕЗНОДОРОЖНЫХ УЧАСТКАХ МОСКОВСКОЙ</w:t>
      </w:r>
    </w:p>
    <w:p w14:paraId="213528E6" w14:textId="77777777" w:rsidR="00E20BBA" w:rsidRDefault="00E20BBA">
      <w:pPr>
        <w:pStyle w:val="ConsPlusNormal"/>
        <w:jc w:val="center"/>
      </w:pPr>
      <w:r>
        <w:t>И ОКТЯБРЬСКОЙ ЖЕЛЕЗНЫХ ДОРОГ В ГРАНИЦАХ МОСКОВСКИХ</w:t>
      </w:r>
    </w:p>
    <w:p w14:paraId="0F6ED427" w14:textId="77777777" w:rsidR="00E20BBA" w:rsidRDefault="00E20BBA">
      <w:pPr>
        <w:pStyle w:val="ConsPlusNormal"/>
        <w:jc w:val="center"/>
      </w:pPr>
      <w:r>
        <w:t>ЦЕНТРАЛЬНЫХ ДИАМЕТРОВ</w:t>
      </w:r>
    </w:p>
    <w:p w14:paraId="29CD926B" w14:textId="77777777" w:rsidR="00E20BBA" w:rsidRDefault="00E20B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340"/>
        <w:gridCol w:w="1417"/>
        <w:gridCol w:w="340"/>
        <w:gridCol w:w="2665"/>
      </w:tblGrid>
      <w:tr w:rsidR="00E20BBA" w14:paraId="2A51180F" w14:textId="77777777">
        <w:tc>
          <w:tcPr>
            <w:tcW w:w="4309" w:type="dxa"/>
            <w:tcBorders>
              <w:top w:val="nil"/>
              <w:left w:val="nil"/>
              <w:bottom w:val="nil"/>
              <w:right w:val="nil"/>
            </w:tcBorders>
          </w:tcPr>
          <w:p w14:paraId="4E76D9D4" w14:textId="77777777" w:rsidR="00E20BBA" w:rsidRDefault="00E20BBA">
            <w:pPr>
              <w:pStyle w:val="ConsPlusNormal"/>
            </w:pPr>
          </w:p>
        </w:tc>
        <w:tc>
          <w:tcPr>
            <w:tcW w:w="340" w:type="dxa"/>
            <w:tcBorders>
              <w:top w:val="nil"/>
              <w:left w:val="nil"/>
              <w:bottom w:val="nil"/>
              <w:right w:val="nil"/>
            </w:tcBorders>
          </w:tcPr>
          <w:p w14:paraId="408F7461" w14:textId="77777777" w:rsidR="00E20BBA" w:rsidRDefault="00E20BBA">
            <w:pPr>
              <w:pStyle w:val="ConsPlusNormal"/>
            </w:pPr>
          </w:p>
        </w:tc>
        <w:tc>
          <w:tcPr>
            <w:tcW w:w="4422" w:type="dxa"/>
            <w:gridSpan w:val="3"/>
            <w:tcBorders>
              <w:top w:val="nil"/>
              <w:left w:val="nil"/>
              <w:bottom w:val="single" w:sz="4" w:space="0" w:color="auto"/>
              <w:right w:val="nil"/>
            </w:tcBorders>
          </w:tcPr>
          <w:p w14:paraId="5A708953" w14:textId="77777777" w:rsidR="00E20BBA" w:rsidRDefault="00E20BBA">
            <w:pPr>
              <w:pStyle w:val="ConsPlusNormal"/>
            </w:pPr>
          </w:p>
        </w:tc>
      </w:tr>
      <w:tr w:rsidR="00E20BBA" w14:paraId="7862FDD4" w14:textId="77777777">
        <w:tc>
          <w:tcPr>
            <w:tcW w:w="4309" w:type="dxa"/>
            <w:tcBorders>
              <w:top w:val="nil"/>
              <w:left w:val="nil"/>
              <w:bottom w:val="nil"/>
              <w:right w:val="nil"/>
            </w:tcBorders>
          </w:tcPr>
          <w:p w14:paraId="0414C84D" w14:textId="77777777" w:rsidR="00E20BBA" w:rsidRDefault="00E20BBA">
            <w:pPr>
              <w:pStyle w:val="ConsPlusNormal"/>
            </w:pPr>
          </w:p>
        </w:tc>
        <w:tc>
          <w:tcPr>
            <w:tcW w:w="340" w:type="dxa"/>
            <w:tcBorders>
              <w:top w:val="nil"/>
              <w:left w:val="nil"/>
              <w:bottom w:val="nil"/>
              <w:right w:val="nil"/>
            </w:tcBorders>
          </w:tcPr>
          <w:p w14:paraId="2C54E513" w14:textId="77777777" w:rsidR="00E20BBA" w:rsidRDefault="00E20BBA">
            <w:pPr>
              <w:pStyle w:val="ConsPlusNormal"/>
            </w:pPr>
          </w:p>
        </w:tc>
        <w:tc>
          <w:tcPr>
            <w:tcW w:w="4422" w:type="dxa"/>
            <w:gridSpan w:val="3"/>
            <w:tcBorders>
              <w:top w:val="single" w:sz="4" w:space="0" w:color="auto"/>
              <w:left w:val="nil"/>
              <w:bottom w:val="nil"/>
              <w:right w:val="nil"/>
            </w:tcBorders>
          </w:tcPr>
          <w:p w14:paraId="4FE4DF18" w14:textId="77777777" w:rsidR="00E20BBA" w:rsidRDefault="00E20BBA">
            <w:pPr>
              <w:pStyle w:val="ConsPlusNormal"/>
              <w:jc w:val="center"/>
            </w:pPr>
            <w:r>
              <w:t>(гриф ограничения доступа)</w:t>
            </w:r>
          </w:p>
          <w:p w14:paraId="1A4F89B7" w14:textId="77777777" w:rsidR="00E20BBA" w:rsidRDefault="00E20BBA">
            <w:pPr>
              <w:pStyle w:val="ConsPlusNormal"/>
              <w:jc w:val="center"/>
            </w:pPr>
            <w:r>
              <w:t>экз. N _______</w:t>
            </w:r>
          </w:p>
        </w:tc>
      </w:tr>
      <w:tr w:rsidR="00E20BBA" w14:paraId="3973F028" w14:textId="77777777">
        <w:tc>
          <w:tcPr>
            <w:tcW w:w="4309" w:type="dxa"/>
            <w:tcBorders>
              <w:top w:val="nil"/>
              <w:left w:val="nil"/>
              <w:bottom w:val="nil"/>
              <w:right w:val="nil"/>
            </w:tcBorders>
          </w:tcPr>
          <w:p w14:paraId="08B0B1BE" w14:textId="77777777" w:rsidR="00E20BBA" w:rsidRDefault="00E20BBA">
            <w:pPr>
              <w:pStyle w:val="ConsPlusNormal"/>
            </w:pPr>
          </w:p>
        </w:tc>
        <w:tc>
          <w:tcPr>
            <w:tcW w:w="340" w:type="dxa"/>
            <w:tcBorders>
              <w:top w:val="nil"/>
              <w:left w:val="nil"/>
              <w:bottom w:val="nil"/>
              <w:right w:val="nil"/>
            </w:tcBorders>
          </w:tcPr>
          <w:p w14:paraId="7D9F8615" w14:textId="77777777" w:rsidR="00E20BBA" w:rsidRDefault="00E20BBA">
            <w:pPr>
              <w:pStyle w:val="ConsPlusNormal"/>
            </w:pPr>
          </w:p>
        </w:tc>
        <w:tc>
          <w:tcPr>
            <w:tcW w:w="4422" w:type="dxa"/>
            <w:gridSpan w:val="3"/>
            <w:tcBorders>
              <w:top w:val="nil"/>
              <w:left w:val="nil"/>
              <w:bottom w:val="nil"/>
              <w:right w:val="nil"/>
            </w:tcBorders>
          </w:tcPr>
          <w:p w14:paraId="6BE7DF71" w14:textId="77777777" w:rsidR="00E20BBA" w:rsidRDefault="00E20BBA">
            <w:pPr>
              <w:pStyle w:val="ConsPlusNormal"/>
              <w:jc w:val="center"/>
            </w:pPr>
            <w:r>
              <w:t>УТВЕРЖДАЮ</w:t>
            </w:r>
          </w:p>
        </w:tc>
      </w:tr>
      <w:tr w:rsidR="00E20BBA" w14:paraId="78C9FEB5" w14:textId="77777777">
        <w:tc>
          <w:tcPr>
            <w:tcW w:w="4309" w:type="dxa"/>
            <w:tcBorders>
              <w:top w:val="nil"/>
              <w:left w:val="nil"/>
              <w:bottom w:val="nil"/>
              <w:right w:val="nil"/>
            </w:tcBorders>
          </w:tcPr>
          <w:p w14:paraId="2FD0FCFC" w14:textId="77777777" w:rsidR="00E20BBA" w:rsidRDefault="00E20BBA">
            <w:pPr>
              <w:pStyle w:val="ConsPlusNormal"/>
            </w:pPr>
          </w:p>
        </w:tc>
        <w:tc>
          <w:tcPr>
            <w:tcW w:w="340" w:type="dxa"/>
            <w:tcBorders>
              <w:top w:val="nil"/>
              <w:left w:val="nil"/>
              <w:bottom w:val="nil"/>
              <w:right w:val="nil"/>
            </w:tcBorders>
          </w:tcPr>
          <w:p w14:paraId="7F8609D6" w14:textId="77777777" w:rsidR="00E20BBA" w:rsidRDefault="00E20BBA">
            <w:pPr>
              <w:pStyle w:val="ConsPlusNormal"/>
            </w:pPr>
          </w:p>
        </w:tc>
        <w:tc>
          <w:tcPr>
            <w:tcW w:w="4422" w:type="dxa"/>
            <w:gridSpan w:val="3"/>
            <w:tcBorders>
              <w:top w:val="nil"/>
              <w:left w:val="nil"/>
              <w:bottom w:val="single" w:sz="4" w:space="0" w:color="auto"/>
              <w:right w:val="nil"/>
            </w:tcBorders>
          </w:tcPr>
          <w:p w14:paraId="54346315" w14:textId="77777777" w:rsidR="00E20BBA" w:rsidRDefault="00E20BBA">
            <w:pPr>
              <w:pStyle w:val="ConsPlusNormal"/>
            </w:pPr>
          </w:p>
        </w:tc>
      </w:tr>
      <w:tr w:rsidR="00E20BBA" w14:paraId="23803921" w14:textId="77777777">
        <w:tc>
          <w:tcPr>
            <w:tcW w:w="4309" w:type="dxa"/>
            <w:tcBorders>
              <w:top w:val="nil"/>
              <w:left w:val="nil"/>
              <w:bottom w:val="nil"/>
              <w:right w:val="nil"/>
            </w:tcBorders>
          </w:tcPr>
          <w:p w14:paraId="783D5D09" w14:textId="77777777" w:rsidR="00E20BBA" w:rsidRDefault="00E20BBA">
            <w:pPr>
              <w:pStyle w:val="ConsPlusNormal"/>
            </w:pPr>
          </w:p>
        </w:tc>
        <w:tc>
          <w:tcPr>
            <w:tcW w:w="340" w:type="dxa"/>
            <w:tcBorders>
              <w:top w:val="nil"/>
              <w:left w:val="nil"/>
              <w:bottom w:val="nil"/>
              <w:right w:val="nil"/>
            </w:tcBorders>
          </w:tcPr>
          <w:p w14:paraId="65272910" w14:textId="77777777" w:rsidR="00E20BBA" w:rsidRDefault="00E20BBA">
            <w:pPr>
              <w:pStyle w:val="ConsPlusNormal"/>
            </w:pPr>
          </w:p>
        </w:tc>
        <w:tc>
          <w:tcPr>
            <w:tcW w:w="4422" w:type="dxa"/>
            <w:gridSpan w:val="3"/>
            <w:tcBorders>
              <w:top w:val="single" w:sz="4" w:space="0" w:color="auto"/>
              <w:left w:val="nil"/>
              <w:bottom w:val="nil"/>
              <w:right w:val="nil"/>
            </w:tcBorders>
          </w:tcPr>
          <w:p w14:paraId="2A5F4253" w14:textId="77777777" w:rsidR="00E20BBA" w:rsidRDefault="00E20BBA">
            <w:pPr>
              <w:pStyle w:val="ConsPlusNormal"/>
              <w:jc w:val="center"/>
            </w:pPr>
            <w:r>
              <w:t>(руководитель)</w:t>
            </w:r>
          </w:p>
        </w:tc>
      </w:tr>
      <w:tr w:rsidR="00E20BBA" w14:paraId="5ECD35A7" w14:textId="77777777">
        <w:tc>
          <w:tcPr>
            <w:tcW w:w="4309" w:type="dxa"/>
            <w:tcBorders>
              <w:top w:val="nil"/>
              <w:left w:val="nil"/>
              <w:bottom w:val="nil"/>
              <w:right w:val="nil"/>
            </w:tcBorders>
          </w:tcPr>
          <w:p w14:paraId="091C6BB4" w14:textId="77777777" w:rsidR="00E20BBA" w:rsidRDefault="00E20BBA">
            <w:pPr>
              <w:pStyle w:val="ConsPlusNormal"/>
            </w:pPr>
          </w:p>
        </w:tc>
        <w:tc>
          <w:tcPr>
            <w:tcW w:w="340" w:type="dxa"/>
            <w:tcBorders>
              <w:top w:val="nil"/>
              <w:left w:val="nil"/>
              <w:bottom w:val="nil"/>
              <w:right w:val="nil"/>
            </w:tcBorders>
          </w:tcPr>
          <w:p w14:paraId="225C7B29" w14:textId="77777777" w:rsidR="00E20BBA" w:rsidRDefault="00E20BBA">
            <w:pPr>
              <w:pStyle w:val="ConsPlusNormal"/>
            </w:pPr>
          </w:p>
        </w:tc>
        <w:tc>
          <w:tcPr>
            <w:tcW w:w="1417" w:type="dxa"/>
            <w:tcBorders>
              <w:top w:val="nil"/>
              <w:left w:val="nil"/>
              <w:bottom w:val="single" w:sz="4" w:space="0" w:color="auto"/>
              <w:right w:val="nil"/>
            </w:tcBorders>
          </w:tcPr>
          <w:p w14:paraId="50ED9229" w14:textId="77777777" w:rsidR="00E20BBA" w:rsidRDefault="00E20BBA">
            <w:pPr>
              <w:pStyle w:val="ConsPlusNormal"/>
            </w:pPr>
          </w:p>
        </w:tc>
        <w:tc>
          <w:tcPr>
            <w:tcW w:w="340" w:type="dxa"/>
            <w:tcBorders>
              <w:top w:val="nil"/>
              <w:left w:val="nil"/>
              <w:bottom w:val="nil"/>
              <w:right w:val="nil"/>
            </w:tcBorders>
          </w:tcPr>
          <w:p w14:paraId="450D0690" w14:textId="77777777" w:rsidR="00E20BBA" w:rsidRDefault="00E20BBA">
            <w:pPr>
              <w:pStyle w:val="ConsPlusNormal"/>
            </w:pPr>
          </w:p>
        </w:tc>
        <w:tc>
          <w:tcPr>
            <w:tcW w:w="2665" w:type="dxa"/>
            <w:tcBorders>
              <w:top w:val="nil"/>
              <w:left w:val="nil"/>
              <w:bottom w:val="single" w:sz="4" w:space="0" w:color="auto"/>
              <w:right w:val="nil"/>
            </w:tcBorders>
          </w:tcPr>
          <w:p w14:paraId="1FC189B9" w14:textId="77777777" w:rsidR="00E20BBA" w:rsidRDefault="00E20BBA">
            <w:pPr>
              <w:pStyle w:val="ConsPlusNormal"/>
            </w:pPr>
          </w:p>
        </w:tc>
      </w:tr>
      <w:tr w:rsidR="00E20BBA" w14:paraId="04A8E8CF" w14:textId="77777777">
        <w:tc>
          <w:tcPr>
            <w:tcW w:w="4309" w:type="dxa"/>
            <w:tcBorders>
              <w:top w:val="nil"/>
              <w:left w:val="nil"/>
              <w:bottom w:val="nil"/>
              <w:right w:val="nil"/>
            </w:tcBorders>
          </w:tcPr>
          <w:p w14:paraId="01903165" w14:textId="77777777" w:rsidR="00E20BBA" w:rsidRDefault="00E20BBA">
            <w:pPr>
              <w:pStyle w:val="ConsPlusNormal"/>
            </w:pPr>
          </w:p>
        </w:tc>
        <w:tc>
          <w:tcPr>
            <w:tcW w:w="340" w:type="dxa"/>
            <w:tcBorders>
              <w:top w:val="nil"/>
              <w:left w:val="nil"/>
              <w:bottom w:val="nil"/>
              <w:right w:val="nil"/>
            </w:tcBorders>
          </w:tcPr>
          <w:p w14:paraId="13C3AE7C" w14:textId="77777777" w:rsidR="00E20BBA" w:rsidRDefault="00E20BBA">
            <w:pPr>
              <w:pStyle w:val="ConsPlusNormal"/>
            </w:pPr>
          </w:p>
        </w:tc>
        <w:tc>
          <w:tcPr>
            <w:tcW w:w="1417" w:type="dxa"/>
            <w:tcBorders>
              <w:top w:val="single" w:sz="4" w:space="0" w:color="auto"/>
              <w:left w:val="nil"/>
              <w:bottom w:val="nil"/>
              <w:right w:val="nil"/>
            </w:tcBorders>
          </w:tcPr>
          <w:p w14:paraId="550986C4" w14:textId="77777777" w:rsidR="00E20BBA" w:rsidRDefault="00E20BBA">
            <w:pPr>
              <w:pStyle w:val="ConsPlusNormal"/>
              <w:jc w:val="center"/>
            </w:pPr>
            <w:r>
              <w:t>(подпись)</w:t>
            </w:r>
          </w:p>
        </w:tc>
        <w:tc>
          <w:tcPr>
            <w:tcW w:w="340" w:type="dxa"/>
            <w:tcBorders>
              <w:top w:val="nil"/>
              <w:left w:val="nil"/>
              <w:bottom w:val="nil"/>
              <w:right w:val="nil"/>
            </w:tcBorders>
          </w:tcPr>
          <w:p w14:paraId="6983E9A0" w14:textId="77777777" w:rsidR="00E20BBA" w:rsidRDefault="00E20BBA">
            <w:pPr>
              <w:pStyle w:val="ConsPlusNormal"/>
            </w:pPr>
          </w:p>
        </w:tc>
        <w:tc>
          <w:tcPr>
            <w:tcW w:w="2665" w:type="dxa"/>
            <w:tcBorders>
              <w:top w:val="single" w:sz="4" w:space="0" w:color="auto"/>
              <w:left w:val="nil"/>
              <w:bottom w:val="nil"/>
              <w:right w:val="nil"/>
            </w:tcBorders>
          </w:tcPr>
          <w:p w14:paraId="04A68E2C" w14:textId="77777777" w:rsidR="00E20BBA" w:rsidRDefault="00E20BBA">
            <w:pPr>
              <w:pStyle w:val="ConsPlusNormal"/>
              <w:jc w:val="center"/>
            </w:pPr>
            <w:r>
              <w:t>(фамилия, инициалы)</w:t>
            </w:r>
          </w:p>
        </w:tc>
      </w:tr>
      <w:tr w:rsidR="00E20BBA" w14:paraId="7D1686C6" w14:textId="77777777">
        <w:tc>
          <w:tcPr>
            <w:tcW w:w="4309" w:type="dxa"/>
            <w:tcBorders>
              <w:top w:val="nil"/>
              <w:left w:val="nil"/>
              <w:bottom w:val="nil"/>
              <w:right w:val="nil"/>
            </w:tcBorders>
          </w:tcPr>
          <w:p w14:paraId="5EF7F0DD" w14:textId="77777777" w:rsidR="00E20BBA" w:rsidRDefault="00E20BBA">
            <w:pPr>
              <w:pStyle w:val="ConsPlusNormal"/>
            </w:pPr>
          </w:p>
        </w:tc>
        <w:tc>
          <w:tcPr>
            <w:tcW w:w="4762" w:type="dxa"/>
            <w:gridSpan w:val="4"/>
            <w:tcBorders>
              <w:top w:val="nil"/>
              <w:left w:val="nil"/>
              <w:bottom w:val="nil"/>
              <w:right w:val="nil"/>
            </w:tcBorders>
          </w:tcPr>
          <w:p w14:paraId="68E039CE" w14:textId="77777777" w:rsidR="00E20BBA" w:rsidRDefault="00E20BBA">
            <w:pPr>
              <w:pStyle w:val="ConsPlusNormal"/>
            </w:pPr>
            <w:r>
              <w:t>М.П.</w:t>
            </w:r>
          </w:p>
        </w:tc>
      </w:tr>
      <w:tr w:rsidR="00E20BBA" w14:paraId="1FC35BC7" w14:textId="77777777">
        <w:tc>
          <w:tcPr>
            <w:tcW w:w="4309" w:type="dxa"/>
            <w:tcBorders>
              <w:top w:val="nil"/>
              <w:left w:val="nil"/>
              <w:bottom w:val="nil"/>
              <w:right w:val="nil"/>
            </w:tcBorders>
          </w:tcPr>
          <w:p w14:paraId="643D4C32" w14:textId="77777777" w:rsidR="00E20BBA" w:rsidRDefault="00E20BBA">
            <w:pPr>
              <w:pStyle w:val="ConsPlusNormal"/>
            </w:pPr>
          </w:p>
        </w:tc>
        <w:tc>
          <w:tcPr>
            <w:tcW w:w="4762" w:type="dxa"/>
            <w:gridSpan w:val="4"/>
            <w:tcBorders>
              <w:top w:val="nil"/>
              <w:left w:val="nil"/>
              <w:bottom w:val="nil"/>
              <w:right w:val="nil"/>
            </w:tcBorders>
          </w:tcPr>
          <w:p w14:paraId="1EA0F428" w14:textId="77777777" w:rsidR="00E20BBA" w:rsidRDefault="00E20BBA">
            <w:pPr>
              <w:pStyle w:val="ConsPlusNormal"/>
            </w:pPr>
            <w:r>
              <w:t>"__" ________________ 20__ г.</w:t>
            </w:r>
          </w:p>
        </w:tc>
      </w:tr>
    </w:tbl>
    <w:p w14:paraId="24A4B271" w14:textId="77777777" w:rsidR="00E20BBA" w:rsidRDefault="00E20B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E20BBA" w14:paraId="16091BBF" w14:textId="77777777">
        <w:tc>
          <w:tcPr>
            <w:tcW w:w="9071" w:type="dxa"/>
            <w:tcBorders>
              <w:top w:val="nil"/>
              <w:left w:val="nil"/>
              <w:bottom w:val="nil"/>
              <w:right w:val="nil"/>
            </w:tcBorders>
          </w:tcPr>
          <w:p w14:paraId="5D5E6806" w14:textId="77777777" w:rsidR="00E20BBA" w:rsidRDefault="00E20BBA">
            <w:pPr>
              <w:pStyle w:val="ConsPlusNormal"/>
              <w:jc w:val="center"/>
            </w:pPr>
            <w:r>
              <w:t>ПАСПОРТ</w:t>
            </w:r>
          </w:p>
          <w:p w14:paraId="09C99941" w14:textId="77777777" w:rsidR="00E20BBA" w:rsidRDefault="00E20BBA">
            <w:pPr>
              <w:pStyle w:val="ConsPlusNormal"/>
              <w:jc w:val="center"/>
            </w:pPr>
            <w:r>
              <w:t>обеспечения транспортной безопасности объекта транспортной инфраструктуры железнодорожного транспорта, не подлежащего категорированию, являющегося пассажирским остановочным железнодорожным пунктом, в том числе входящим в состав пассажирской и грузовой железнодорожной станции, находящимся на железнодорожных участках Московской и Октябрьской железных дорог в границах Московских центральных диаметров</w:t>
            </w:r>
          </w:p>
        </w:tc>
      </w:tr>
    </w:tbl>
    <w:p w14:paraId="767A2CA6" w14:textId="77777777" w:rsidR="00E20BBA" w:rsidRDefault="00E20BBA">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2615"/>
        <w:gridCol w:w="567"/>
        <w:gridCol w:w="3005"/>
      </w:tblGrid>
      <w:tr w:rsidR="00E20BBA" w14:paraId="2337DCCD" w14:textId="77777777">
        <w:tc>
          <w:tcPr>
            <w:tcW w:w="9078" w:type="dxa"/>
            <w:gridSpan w:val="4"/>
            <w:tcBorders>
              <w:bottom w:val="nil"/>
            </w:tcBorders>
          </w:tcPr>
          <w:p w14:paraId="480FDA55" w14:textId="77777777" w:rsidR="00E20BBA" w:rsidRDefault="00E20BBA">
            <w:pPr>
              <w:pStyle w:val="ConsPlusNormal"/>
              <w:ind w:firstLine="283"/>
              <w:jc w:val="both"/>
            </w:pPr>
            <w:r>
              <w:t>1. Общие сведения о субъекте транспортной инфраструктуры железнодорожного транспорта</w:t>
            </w:r>
          </w:p>
        </w:tc>
      </w:tr>
      <w:tr w:rsidR="00E20BBA" w14:paraId="76CFD80A" w14:textId="77777777">
        <w:tc>
          <w:tcPr>
            <w:tcW w:w="9078" w:type="dxa"/>
            <w:gridSpan w:val="4"/>
            <w:tcBorders>
              <w:top w:val="nil"/>
            </w:tcBorders>
          </w:tcPr>
          <w:p w14:paraId="311E69DC" w14:textId="77777777" w:rsidR="00E20BBA" w:rsidRDefault="00E20BBA">
            <w:pPr>
              <w:pStyle w:val="ConsPlusNormal"/>
            </w:pPr>
          </w:p>
        </w:tc>
      </w:tr>
      <w:tr w:rsidR="00E20BBA" w14:paraId="7602ABCE" w14:textId="77777777">
        <w:tblPrEx>
          <w:tblBorders>
            <w:insideH w:val="single" w:sz="4" w:space="0" w:color="auto"/>
          </w:tblBorders>
        </w:tblPrEx>
        <w:tc>
          <w:tcPr>
            <w:tcW w:w="9078" w:type="dxa"/>
            <w:gridSpan w:val="4"/>
          </w:tcPr>
          <w:p w14:paraId="1E9FDD8A" w14:textId="77777777" w:rsidR="00E20BBA" w:rsidRDefault="00E20BBA">
            <w:pPr>
              <w:pStyle w:val="ConsPlusNormal"/>
            </w:pPr>
          </w:p>
        </w:tc>
      </w:tr>
      <w:tr w:rsidR="00E20BBA" w14:paraId="30AC4BC3" w14:textId="77777777">
        <w:tblPrEx>
          <w:tblBorders>
            <w:insideH w:val="single" w:sz="4" w:space="0" w:color="auto"/>
          </w:tblBorders>
        </w:tblPrEx>
        <w:tc>
          <w:tcPr>
            <w:tcW w:w="9078" w:type="dxa"/>
            <w:gridSpan w:val="4"/>
          </w:tcPr>
          <w:p w14:paraId="5F85F246" w14:textId="77777777" w:rsidR="00E20BBA" w:rsidRDefault="00E20BBA">
            <w:pPr>
              <w:pStyle w:val="ConsPlusNormal"/>
              <w:jc w:val="center"/>
            </w:pPr>
            <w:r>
              <w:t xml:space="preserve">(полное и краткое наименование, организационно-правовая форма по Общероссийскому </w:t>
            </w:r>
            <w:hyperlink r:id="rId41">
              <w:r>
                <w:rPr>
                  <w:color w:val="0000FF"/>
                </w:rPr>
                <w:t>классификатору</w:t>
              </w:r>
            </w:hyperlink>
            <w:r>
              <w:t xml:space="preserve"> организационно-правовых форм)</w:t>
            </w:r>
          </w:p>
        </w:tc>
      </w:tr>
      <w:tr w:rsidR="00E20BBA" w14:paraId="1340A5BF" w14:textId="77777777">
        <w:tblPrEx>
          <w:tblBorders>
            <w:insideH w:val="single" w:sz="4" w:space="0" w:color="auto"/>
          </w:tblBorders>
        </w:tblPrEx>
        <w:tc>
          <w:tcPr>
            <w:tcW w:w="9078" w:type="dxa"/>
            <w:gridSpan w:val="4"/>
          </w:tcPr>
          <w:p w14:paraId="5CE333A2" w14:textId="77777777" w:rsidR="00E20BBA" w:rsidRDefault="00E20BBA">
            <w:pPr>
              <w:pStyle w:val="ConsPlusNormal"/>
            </w:pPr>
          </w:p>
        </w:tc>
      </w:tr>
      <w:tr w:rsidR="00E20BBA" w14:paraId="0E4E22B1" w14:textId="77777777">
        <w:tblPrEx>
          <w:tblBorders>
            <w:insideH w:val="single" w:sz="4" w:space="0" w:color="auto"/>
          </w:tblBorders>
        </w:tblPrEx>
        <w:tc>
          <w:tcPr>
            <w:tcW w:w="9078" w:type="dxa"/>
            <w:gridSpan w:val="4"/>
          </w:tcPr>
          <w:p w14:paraId="32234656" w14:textId="77777777" w:rsidR="00E20BBA" w:rsidRDefault="00E20BBA">
            <w:pPr>
              <w:pStyle w:val="ConsPlusNormal"/>
              <w:jc w:val="center"/>
            </w:pPr>
            <w:r>
              <w:t>(адрес, указанный в едином государственном реестре юридических лиц, едином государственном реестре индивидуальных предпринимателей, и фактический адрес)</w:t>
            </w:r>
          </w:p>
        </w:tc>
      </w:tr>
      <w:tr w:rsidR="00E20BBA" w14:paraId="15DF8D9C" w14:textId="77777777">
        <w:tblPrEx>
          <w:tblBorders>
            <w:insideH w:val="single" w:sz="4" w:space="0" w:color="auto"/>
          </w:tblBorders>
        </w:tblPrEx>
        <w:tc>
          <w:tcPr>
            <w:tcW w:w="9078" w:type="dxa"/>
            <w:gridSpan w:val="4"/>
          </w:tcPr>
          <w:p w14:paraId="6695A4C9" w14:textId="77777777" w:rsidR="00E20BBA" w:rsidRDefault="00E20BBA">
            <w:pPr>
              <w:pStyle w:val="ConsPlusNormal"/>
            </w:pPr>
          </w:p>
        </w:tc>
      </w:tr>
      <w:tr w:rsidR="00E20BBA" w14:paraId="403CB484" w14:textId="77777777">
        <w:tblPrEx>
          <w:tblBorders>
            <w:insideH w:val="single" w:sz="4" w:space="0" w:color="auto"/>
          </w:tblBorders>
        </w:tblPrEx>
        <w:tc>
          <w:tcPr>
            <w:tcW w:w="9078" w:type="dxa"/>
            <w:gridSpan w:val="4"/>
          </w:tcPr>
          <w:p w14:paraId="3C48644D" w14:textId="77777777" w:rsidR="00E20BBA" w:rsidRDefault="00E20BBA">
            <w:pPr>
              <w:pStyle w:val="ConsPlusNormal"/>
              <w:jc w:val="center"/>
            </w:pPr>
            <w:r>
              <w:t>(контактные данные, телефон (факс), адрес электронной почты)</w:t>
            </w:r>
          </w:p>
        </w:tc>
      </w:tr>
      <w:tr w:rsidR="00E20BBA" w14:paraId="594B3BFF" w14:textId="77777777">
        <w:tblPrEx>
          <w:tblBorders>
            <w:insideH w:val="single" w:sz="4" w:space="0" w:color="auto"/>
          </w:tblBorders>
        </w:tblPrEx>
        <w:tc>
          <w:tcPr>
            <w:tcW w:w="9078" w:type="dxa"/>
            <w:gridSpan w:val="4"/>
          </w:tcPr>
          <w:p w14:paraId="73E5FDEC" w14:textId="77777777" w:rsidR="00E20BBA" w:rsidRDefault="00E20BBA">
            <w:pPr>
              <w:pStyle w:val="ConsPlusNormal"/>
            </w:pPr>
          </w:p>
        </w:tc>
      </w:tr>
      <w:tr w:rsidR="00E20BBA" w14:paraId="3E38EB25" w14:textId="77777777">
        <w:tblPrEx>
          <w:tblBorders>
            <w:insideH w:val="single" w:sz="4" w:space="0" w:color="auto"/>
          </w:tblBorders>
        </w:tblPrEx>
        <w:tc>
          <w:tcPr>
            <w:tcW w:w="9078" w:type="dxa"/>
            <w:gridSpan w:val="4"/>
          </w:tcPr>
          <w:p w14:paraId="364989D1" w14:textId="77777777" w:rsidR="00E20BBA" w:rsidRDefault="00E20BBA">
            <w:pPr>
              <w:pStyle w:val="ConsPlusNormal"/>
              <w:jc w:val="center"/>
            </w:pPr>
            <w:r>
              <w:lastRenderedPageBreak/>
              <w:t>(регистрационный номер и дата внесения в единый государственный реестр юридических лиц, единый государственный реестр индивидуальных предпринимателей)</w:t>
            </w:r>
          </w:p>
        </w:tc>
      </w:tr>
      <w:tr w:rsidR="00E20BBA" w14:paraId="61E544F7" w14:textId="77777777">
        <w:tblPrEx>
          <w:tblBorders>
            <w:insideH w:val="single" w:sz="4" w:space="0" w:color="auto"/>
          </w:tblBorders>
        </w:tblPrEx>
        <w:tc>
          <w:tcPr>
            <w:tcW w:w="9078" w:type="dxa"/>
            <w:gridSpan w:val="4"/>
          </w:tcPr>
          <w:p w14:paraId="28A1CA93" w14:textId="77777777" w:rsidR="00E20BBA" w:rsidRDefault="00E20BBA">
            <w:pPr>
              <w:pStyle w:val="ConsPlusNormal"/>
            </w:pPr>
          </w:p>
        </w:tc>
      </w:tr>
      <w:tr w:rsidR="00E20BBA" w14:paraId="3F10A20A" w14:textId="77777777">
        <w:tblPrEx>
          <w:tblBorders>
            <w:insideH w:val="single" w:sz="4" w:space="0" w:color="auto"/>
          </w:tblBorders>
        </w:tblPrEx>
        <w:tc>
          <w:tcPr>
            <w:tcW w:w="9078" w:type="dxa"/>
            <w:gridSpan w:val="4"/>
          </w:tcPr>
          <w:p w14:paraId="33939039" w14:textId="77777777" w:rsidR="00E20BBA" w:rsidRDefault="00E20BBA">
            <w:pPr>
              <w:pStyle w:val="ConsPlusNormal"/>
              <w:jc w:val="center"/>
            </w:pPr>
            <w:r>
              <w:t>(идентификационный номер налогоплательщика и дата его присвоения)</w:t>
            </w:r>
          </w:p>
        </w:tc>
      </w:tr>
      <w:tr w:rsidR="00E20BBA" w14:paraId="39C17FCD" w14:textId="77777777">
        <w:tblPrEx>
          <w:tblBorders>
            <w:insideH w:val="single" w:sz="4" w:space="0" w:color="auto"/>
          </w:tblBorders>
        </w:tblPrEx>
        <w:tc>
          <w:tcPr>
            <w:tcW w:w="9078" w:type="dxa"/>
            <w:gridSpan w:val="4"/>
          </w:tcPr>
          <w:p w14:paraId="7C253079" w14:textId="77777777" w:rsidR="00E20BBA" w:rsidRDefault="00E20BBA">
            <w:pPr>
              <w:pStyle w:val="ConsPlusNormal"/>
              <w:ind w:firstLine="283"/>
              <w:jc w:val="both"/>
            </w:pPr>
            <w:r>
              <w:t>2. Сведения об объекте транспортной инфраструктуры железнодорожного транспорта, не подлежащем категорированию (группы объектов транспортной инфраструктуры железнодорожного транспорта):</w:t>
            </w:r>
          </w:p>
        </w:tc>
      </w:tr>
      <w:tr w:rsidR="00E20BBA" w14:paraId="49743081" w14:textId="77777777">
        <w:tblPrEx>
          <w:tblBorders>
            <w:insideH w:val="single" w:sz="4" w:space="0" w:color="auto"/>
          </w:tblBorders>
        </w:tblPrEx>
        <w:tc>
          <w:tcPr>
            <w:tcW w:w="6073" w:type="dxa"/>
            <w:gridSpan w:val="3"/>
          </w:tcPr>
          <w:p w14:paraId="4F50C067" w14:textId="77777777" w:rsidR="00E20BBA" w:rsidRDefault="00E20BBA">
            <w:pPr>
              <w:pStyle w:val="ConsPlusNormal"/>
            </w:pPr>
            <w:r>
              <w:t xml:space="preserve">а) полное наименование объекта транспортной инфраструктуры железнодорожного транспорта (для группы объектов транспортной инфраструктуры железнодорожного транспорта в случаях, установленных </w:t>
            </w:r>
            <w:hyperlink w:anchor="P40">
              <w:r>
                <w:rPr>
                  <w:color w:val="0000FF"/>
                </w:rPr>
                <w:t>требованиями</w:t>
              </w:r>
            </w:hyperlink>
            <w:r>
              <w:t xml:space="preserve"> по обеспечению транспортной безопасности, в том числе требованиями к антитеррористической защищенности объектов (территорий), учитывающими уровни безопасности для объектов транспортной инфраструктуры железнодорожного транспорта, не подлежащих категорированию, являющихся пассажирскими остановочными железнодорожными пунктами, в том числе входящими в состав пассажирских и грузовых железнодорожных станций, находящимися на железнодорожных участках Московской и Октябрьской железных дорог в границах Московских центральных диаметров, утвержденными постановлением Правительством Российской Федерации от 31 декабря 2020 г. N 2449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объектов транспортной инфраструктуры железнодорожного транспорта, не подлежащих категорированию, являющихся пассажирскими остановочными железнодорожными пунктами, в том числе входящими в состав пассажирских и грузовых железнодорожных станций, находящимися на железнодорожных участках Московской и Октябрьской железных дорог в границах Московских центральных диаметров" (далее - требования), отдельно для каждого объекта транспортной инфраструктуры</w:t>
            </w:r>
          </w:p>
        </w:tc>
        <w:tc>
          <w:tcPr>
            <w:tcW w:w="3005" w:type="dxa"/>
          </w:tcPr>
          <w:p w14:paraId="67F1FC98" w14:textId="77777777" w:rsidR="00E20BBA" w:rsidRDefault="00E20BBA">
            <w:pPr>
              <w:pStyle w:val="ConsPlusNormal"/>
            </w:pPr>
          </w:p>
        </w:tc>
      </w:tr>
      <w:tr w:rsidR="00E20BBA" w14:paraId="77B93E38" w14:textId="77777777">
        <w:tblPrEx>
          <w:tblBorders>
            <w:insideH w:val="single" w:sz="4" w:space="0" w:color="auto"/>
          </w:tblBorders>
        </w:tblPrEx>
        <w:tc>
          <w:tcPr>
            <w:tcW w:w="6073" w:type="dxa"/>
            <w:gridSpan w:val="3"/>
          </w:tcPr>
          <w:p w14:paraId="0975A42D" w14:textId="77777777" w:rsidR="00E20BBA" w:rsidRDefault="00E20BBA">
            <w:pPr>
              <w:pStyle w:val="ConsPlusNormal"/>
            </w:pPr>
            <w:r>
              <w:t xml:space="preserve">б) адрес места нахождения (места расположения) объекта транспортной инфраструктуры, включая наименование населенного пункта (при наличии) и субъекта Российской Федерации, в которых расположен объект транспортной инфраструктуры железнодорожного транспорта (для группы объектов транспортной инфраструктуры железнодорожного транспорта в случаях, установленных </w:t>
            </w:r>
            <w:hyperlink w:anchor="P40">
              <w:r>
                <w:rPr>
                  <w:color w:val="0000FF"/>
                </w:rPr>
                <w:t>требованиями</w:t>
              </w:r>
            </w:hyperlink>
            <w:r>
              <w:t>)</w:t>
            </w:r>
          </w:p>
        </w:tc>
        <w:tc>
          <w:tcPr>
            <w:tcW w:w="3005" w:type="dxa"/>
          </w:tcPr>
          <w:p w14:paraId="012807A0" w14:textId="77777777" w:rsidR="00E20BBA" w:rsidRDefault="00E20BBA">
            <w:pPr>
              <w:pStyle w:val="ConsPlusNormal"/>
            </w:pPr>
          </w:p>
        </w:tc>
      </w:tr>
      <w:tr w:rsidR="00E20BBA" w14:paraId="2092C134" w14:textId="77777777">
        <w:tblPrEx>
          <w:tblBorders>
            <w:insideH w:val="single" w:sz="4" w:space="0" w:color="auto"/>
          </w:tblBorders>
        </w:tblPrEx>
        <w:tc>
          <w:tcPr>
            <w:tcW w:w="9078" w:type="dxa"/>
            <w:gridSpan w:val="4"/>
          </w:tcPr>
          <w:p w14:paraId="1894D3EC" w14:textId="77777777" w:rsidR="00E20BBA" w:rsidRDefault="00E20BBA">
            <w:pPr>
              <w:pStyle w:val="ConsPlusNormal"/>
              <w:jc w:val="center"/>
            </w:pPr>
            <w:r>
              <w:t>в) описание конфигурации и границ установленной зоны транспортной безопасности объекта транспортной инфраструктуры железнодорожного транспорта</w:t>
            </w:r>
          </w:p>
        </w:tc>
      </w:tr>
      <w:tr w:rsidR="00E20BBA" w14:paraId="6A52B026" w14:textId="77777777">
        <w:tblPrEx>
          <w:tblBorders>
            <w:insideH w:val="single" w:sz="4" w:space="0" w:color="auto"/>
          </w:tblBorders>
        </w:tblPrEx>
        <w:tc>
          <w:tcPr>
            <w:tcW w:w="9078" w:type="dxa"/>
            <w:gridSpan w:val="4"/>
          </w:tcPr>
          <w:p w14:paraId="390AB1C5" w14:textId="77777777" w:rsidR="00E20BBA" w:rsidRDefault="00E20BBA">
            <w:pPr>
              <w:pStyle w:val="ConsPlusNormal"/>
            </w:pPr>
          </w:p>
        </w:tc>
      </w:tr>
      <w:tr w:rsidR="00E20BBA" w14:paraId="0D5F6111" w14:textId="77777777">
        <w:tblPrEx>
          <w:tblBorders>
            <w:insideH w:val="single" w:sz="4" w:space="0" w:color="auto"/>
          </w:tblBorders>
        </w:tblPrEx>
        <w:tc>
          <w:tcPr>
            <w:tcW w:w="9078" w:type="dxa"/>
            <w:gridSpan w:val="4"/>
          </w:tcPr>
          <w:p w14:paraId="013C9CFE" w14:textId="77777777" w:rsidR="00E20BBA" w:rsidRDefault="00E20BBA">
            <w:pPr>
              <w:pStyle w:val="ConsPlusNormal"/>
            </w:pPr>
          </w:p>
        </w:tc>
      </w:tr>
      <w:tr w:rsidR="00E20BBA" w14:paraId="7D9B038D" w14:textId="77777777">
        <w:tblPrEx>
          <w:tblBorders>
            <w:insideH w:val="single" w:sz="4" w:space="0" w:color="auto"/>
          </w:tblBorders>
        </w:tblPrEx>
        <w:tc>
          <w:tcPr>
            <w:tcW w:w="9078" w:type="dxa"/>
            <w:gridSpan w:val="4"/>
          </w:tcPr>
          <w:p w14:paraId="1F1B83C6" w14:textId="77777777" w:rsidR="00E20BBA" w:rsidRDefault="00E20BBA">
            <w:pPr>
              <w:pStyle w:val="ConsPlusNormal"/>
              <w:ind w:firstLine="283"/>
              <w:jc w:val="both"/>
            </w:pPr>
            <w:r>
              <w:t>3. Сведения об оснащенности техническими средствами обеспечения транспортной безопасности и инженерными, техническими средствами объекта транспортной инфраструктуры железнодорожного транспорта и сведения о пункте (пунктах) управления обеспечением транспортной безопасности:</w:t>
            </w:r>
          </w:p>
        </w:tc>
      </w:tr>
      <w:tr w:rsidR="00E20BBA" w14:paraId="08622BD0" w14:textId="77777777">
        <w:tblPrEx>
          <w:tblBorders>
            <w:insideH w:val="single" w:sz="4" w:space="0" w:color="auto"/>
          </w:tblBorders>
        </w:tblPrEx>
        <w:tc>
          <w:tcPr>
            <w:tcW w:w="2891" w:type="dxa"/>
          </w:tcPr>
          <w:p w14:paraId="3EE43EC2" w14:textId="77777777" w:rsidR="00E20BBA" w:rsidRDefault="00E20BBA">
            <w:pPr>
              <w:pStyle w:val="ConsPlusNormal"/>
              <w:jc w:val="center"/>
            </w:pPr>
            <w:r>
              <w:t>Наименование технического средства обеспечения транспортной безопасности и инженерного (технического) средства</w:t>
            </w:r>
          </w:p>
        </w:tc>
        <w:tc>
          <w:tcPr>
            <w:tcW w:w="3182" w:type="dxa"/>
            <w:gridSpan w:val="2"/>
          </w:tcPr>
          <w:p w14:paraId="55486461" w14:textId="77777777" w:rsidR="00E20BBA" w:rsidRDefault="00E20BBA">
            <w:pPr>
              <w:pStyle w:val="ConsPlusNormal"/>
              <w:jc w:val="center"/>
            </w:pPr>
            <w:r>
              <w:t>Места размещения и количество установленных средств обеспечения транспортной безопасности и инженерных (технических) средств</w:t>
            </w:r>
          </w:p>
        </w:tc>
        <w:tc>
          <w:tcPr>
            <w:tcW w:w="3005" w:type="dxa"/>
          </w:tcPr>
          <w:p w14:paraId="553FB727" w14:textId="77777777" w:rsidR="00E20BBA" w:rsidRDefault="00E20BBA">
            <w:pPr>
              <w:pStyle w:val="ConsPlusNormal"/>
              <w:jc w:val="center"/>
            </w:pPr>
            <w:r>
              <w:t>Описание и характеристика средств обеспечения транспортной безопасности и инженерных (технических) средств</w:t>
            </w:r>
          </w:p>
        </w:tc>
      </w:tr>
      <w:tr w:rsidR="00E20BBA" w14:paraId="5FC9656D" w14:textId="77777777">
        <w:tblPrEx>
          <w:tblBorders>
            <w:insideH w:val="single" w:sz="4" w:space="0" w:color="auto"/>
          </w:tblBorders>
        </w:tblPrEx>
        <w:tc>
          <w:tcPr>
            <w:tcW w:w="2891" w:type="dxa"/>
          </w:tcPr>
          <w:p w14:paraId="39377978" w14:textId="77777777" w:rsidR="00E20BBA" w:rsidRDefault="00E20BBA">
            <w:pPr>
              <w:pStyle w:val="ConsPlusNormal"/>
            </w:pPr>
            <w:r>
              <w:t>1.</w:t>
            </w:r>
          </w:p>
        </w:tc>
        <w:tc>
          <w:tcPr>
            <w:tcW w:w="3182" w:type="dxa"/>
            <w:gridSpan w:val="2"/>
          </w:tcPr>
          <w:p w14:paraId="203BBF32" w14:textId="77777777" w:rsidR="00E20BBA" w:rsidRDefault="00E20BBA">
            <w:pPr>
              <w:pStyle w:val="ConsPlusNormal"/>
            </w:pPr>
          </w:p>
        </w:tc>
        <w:tc>
          <w:tcPr>
            <w:tcW w:w="3005" w:type="dxa"/>
          </w:tcPr>
          <w:p w14:paraId="2F22A965" w14:textId="77777777" w:rsidR="00E20BBA" w:rsidRDefault="00E20BBA">
            <w:pPr>
              <w:pStyle w:val="ConsPlusNormal"/>
            </w:pPr>
          </w:p>
        </w:tc>
      </w:tr>
      <w:tr w:rsidR="00E20BBA" w14:paraId="67A665EA" w14:textId="77777777">
        <w:tblPrEx>
          <w:tblBorders>
            <w:insideH w:val="single" w:sz="4" w:space="0" w:color="auto"/>
          </w:tblBorders>
        </w:tblPrEx>
        <w:tc>
          <w:tcPr>
            <w:tcW w:w="2891" w:type="dxa"/>
          </w:tcPr>
          <w:p w14:paraId="4C44E95A" w14:textId="77777777" w:rsidR="00E20BBA" w:rsidRDefault="00E20BBA">
            <w:pPr>
              <w:pStyle w:val="ConsPlusNormal"/>
            </w:pPr>
            <w:r>
              <w:t>2.</w:t>
            </w:r>
          </w:p>
        </w:tc>
        <w:tc>
          <w:tcPr>
            <w:tcW w:w="3182" w:type="dxa"/>
            <w:gridSpan w:val="2"/>
          </w:tcPr>
          <w:p w14:paraId="0AB90AF9" w14:textId="77777777" w:rsidR="00E20BBA" w:rsidRDefault="00E20BBA">
            <w:pPr>
              <w:pStyle w:val="ConsPlusNormal"/>
            </w:pPr>
          </w:p>
        </w:tc>
        <w:tc>
          <w:tcPr>
            <w:tcW w:w="3005" w:type="dxa"/>
          </w:tcPr>
          <w:p w14:paraId="77E6ADCC" w14:textId="77777777" w:rsidR="00E20BBA" w:rsidRDefault="00E20BBA">
            <w:pPr>
              <w:pStyle w:val="ConsPlusNormal"/>
            </w:pPr>
          </w:p>
        </w:tc>
      </w:tr>
      <w:tr w:rsidR="00E20BBA" w14:paraId="319DF66E" w14:textId="77777777">
        <w:tblPrEx>
          <w:tblBorders>
            <w:insideH w:val="single" w:sz="4" w:space="0" w:color="auto"/>
          </w:tblBorders>
        </w:tblPrEx>
        <w:tc>
          <w:tcPr>
            <w:tcW w:w="9078" w:type="dxa"/>
            <w:gridSpan w:val="4"/>
          </w:tcPr>
          <w:p w14:paraId="75A0B71E" w14:textId="77777777" w:rsidR="00E20BBA" w:rsidRDefault="00E20BBA">
            <w:pPr>
              <w:pStyle w:val="ConsPlusNormal"/>
              <w:ind w:firstLine="283"/>
              <w:jc w:val="both"/>
            </w:pPr>
            <w:r>
              <w:t>Адрес места нахождения и описание места расположения пункта (пунктов) управления обеспечением транспортной безопасности, описание их оснащенности техническими средствами обеспечения транспортной безопасности, в том числе средствами связи и оповещения, количественный и качественный состав работников сил обеспечения транспортной безопасности пункта (пунктов) управления обеспечением транспортной безопасности</w:t>
            </w:r>
          </w:p>
        </w:tc>
      </w:tr>
      <w:tr w:rsidR="00E20BBA" w14:paraId="6C749862" w14:textId="77777777">
        <w:tblPrEx>
          <w:tblBorders>
            <w:insideH w:val="single" w:sz="4" w:space="0" w:color="auto"/>
          </w:tblBorders>
        </w:tblPrEx>
        <w:tc>
          <w:tcPr>
            <w:tcW w:w="9078" w:type="dxa"/>
            <w:gridSpan w:val="4"/>
          </w:tcPr>
          <w:p w14:paraId="1403AF9B" w14:textId="77777777" w:rsidR="00E20BBA" w:rsidRDefault="00E20BBA">
            <w:pPr>
              <w:pStyle w:val="ConsPlusNormal"/>
            </w:pPr>
          </w:p>
        </w:tc>
      </w:tr>
      <w:tr w:rsidR="00E20BBA" w14:paraId="33FD5B53" w14:textId="77777777">
        <w:tblPrEx>
          <w:tblBorders>
            <w:insideH w:val="single" w:sz="4" w:space="0" w:color="auto"/>
          </w:tblBorders>
        </w:tblPrEx>
        <w:tc>
          <w:tcPr>
            <w:tcW w:w="9078" w:type="dxa"/>
            <w:gridSpan w:val="4"/>
          </w:tcPr>
          <w:p w14:paraId="5006E7F4" w14:textId="77777777" w:rsidR="00E20BBA" w:rsidRDefault="00E20BBA">
            <w:pPr>
              <w:pStyle w:val="ConsPlusNormal"/>
              <w:ind w:firstLine="283"/>
              <w:jc w:val="both"/>
            </w:pPr>
            <w:r>
              <w:t xml:space="preserve">4. Описание реализуемых мер по обеспечению транспортной безопасности объекта транспортной инфраструктуры (группы объектов транспортной инфраструктуры), направленных на исполнение </w:t>
            </w:r>
            <w:hyperlink w:anchor="P40">
              <w:r>
                <w:rPr>
                  <w:color w:val="0000FF"/>
                </w:rPr>
                <w:t>требований</w:t>
              </w:r>
            </w:hyperlink>
            <w:r>
              <w:t>:</w:t>
            </w:r>
          </w:p>
        </w:tc>
      </w:tr>
      <w:tr w:rsidR="00E20BBA" w14:paraId="7711BCEB" w14:textId="77777777">
        <w:tblPrEx>
          <w:tblBorders>
            <w:insideH w:val="single" w:sz="4" w:space="0" w:color="auto"/>
          </w:tblBorders>
        </w:tblPrEx>
        <w:tc>
          <w:tcPr>
            <w:tcW w:w="9078" w:type="dxa"/>
            <w:gridSpan w:val="4"/>
          </w:tcPr>
          <w:p w14:paraId="19A55745" w14:textId="77777777" w:rsidR="00E20BBA" w:rsidRDefault="00E20BBA">
            <w:pPr>
              <w:pStyle w:val="ConsPlusNormal"/>
              <w:ind w:firstLine="283"/>
              <w:jc w:val="both"/>
            </w:pPr>
            <w:r>
              <w:t>а) при уровне безопасности N 1 (постоянный)</w:t>
            </w:r>
          </w:p>
        </w:tc>
      </w:tr>
      <w:tr w:rsidR="00E20BBA" w14:paraId="796D340B" w14:textId="77777777">
        <w:tblPrEx>
          <w:tblBorders>
            <w:insideH w:val="single" w:sz="4" w:space="0" w:color="auto"/>
          </w:tblBorders>
        </w:tblPrEx>
        <w:tc>
          <w:tcPr>
            <w:tcW w:w="9078" w:type="dxa"/>
            <w:gridSpan w:val="4"/>
          </w:tcPr>
          <w:p w14:paraId="7E896ED1" w14:textId="77777777" w:rsidR="00E20BBA" w:rsidRDefault="00E20BBA">
            <w:pPr>
              <w:pStyle w:val="ConsPlusNormal"/>
            </w:pPr>
          </w:p>
        </w:tc>
      </w:tr>
      <w:tr w:rsidR="00E20BBA" w14:paraId="5ECD9108" w14:textId="77777777">
        <w:tblPrEx>
          <w:tblBorders>
            <w:insideH w:val="single" w:sz="4" w:space="0" w:color="auto"/>
          </w:tblBorders>
        </w:tblPrEx>
        <w:tc>
          <w:tcPr>
            <w:tcW w:w="9078" w:type="dxa"/>
            <w:gridSpan w:val="4"/>
          </w:tcPr>
          <w:p w14:paraId="6D728E64" w14:textId="77777777" w:rsidR="00E20BBA" w:rsidRDefault="00E20BBA">
            <w:pPr>
              <w:pStyle w:val="ConsPlusNormal"/>
            </w:pPr>
          </w:p>
        </w:tc>
      </w:tr>
      <w:tr w:rsidR="00E20BBA" w14:paraId="68659BB6" w14:textId="77777777">
        <w:tblPrEx>
          <w:tblBorders>
            <w:insideH w:val="single" w:sz="4" w:space="0" w:color="auto"/>
          </w:tblBorders>
        </w:tblPrEx>
        <w:tc>
          <w:tcPr>
            <w:tcW w:w="9078" w:type="dxa"/>
            <w:gridSpan w:val="4"/>
          </w:tcPr>
          <w:p w14:paraId="0F41BFBE" w14:textId="77777777" w:rsidR="00E20BBA" w:rsidRDefault="00E20BBA">
            <w:pPr>
              <w:pStyle w:val="ConsPlusNormal"/>
              <w:ind w:firstLine="283"/>
              <w:jc w:val="both"/>
            </w:pPr>
            <w:r>
              <w:t>б) при объявлении (установлении) уровня безопасности N 2</w:t>
            </w:r>
          </w:p>
        </w:tc>
      </w:tr>
      <w:tr w:rsidR="00E20BBA" w14:paraId="0FD9248E" w14:textId="77777777">
        <w:tblPrEx>
          <w:tblBorders>
            <w:insideH w:val="single" w:sz="4" w:space="0" w:color="auto"/>
          </w:tblBorders>
        </w:tblPrEx>
        <w:tc>
          <w:tcPr>
            <w:tcW w:w="9078" w:type="dxa"/>
            <w:gridSpan w:val="4"/>
          </w:tcPr>
          <w:p w14:paraId="1D137E18" w14:textId="77777777" w:rsidR="00E20BBA" w:rsidRDefault="00E20BBA">
            <w:pPr>
              <w:pStyle w:val="ConsPlusNormal"/>
            </w:pPr>
          </w:p>
        </w:tc>
      </w:tr>
      <w:tr w:rsidR="00E20BBA" w14:paraId="20641759" w14:textId="77777777">
        <w:tblPrEx>
          <w:tblBorders>
            <w:insideH w:val="single" w:sz="4" w:space="0" w:color="auto"/>
          </w:tblBorders>
        </w:tblPrEx>
        <w:tc>
          <w:tcPr>
            <w:tcW w:w="9078" w:type="dxa"/>
            <w:gridSpan w:val="4"/>
          </w:tcPr>
          <w:p w14:paraId="185C1A27" w14:textId="77777777" w:rsidR="00E20BBA" w:rsidRDefault="00E20BBA">
            <w:pPr>
              <w:pStyle w:val="ConsPlusNormal"/>
            </w:pPr>
          </w:p>
        </w:tc>
      </w:tr>
      <w:tr w:rsidR="00E20BBA" w14:paraId="4E0C64EC" w14:textId="77777777">
        <w:tblPrEx>
          <w:tblBorders>
            <w:insideH w:val="single" w:sz="4" w:space="0" w:color="auto"/>
          </w:tblBorders>
        </w:tblPrEx>
        <w:tc>
          <w:tcPr>
            <w:tcW w:w="9078" w:type="dxa"/>
            <w:gridSpan w:val="4"/>
          </w:tcPr>
          <w:p w14:paraId="3AE06841" w14:textId="77777777" w:rsidR="00E20BBA" w:rsidRDefault="00E20BBA">
            <w:pPr>
              <w:pStyle w:val="ConsPlusNormal"/>
              <w:ind w:firstLine="283"/>
              <w:jc w:val="both"/>
            </w:pPr>
            <w:r>
              <w:t>в) при объявлении (установлении) уровня безопасности N 3</w:t>
            </w:r>
          </w:p>
        </w:tc>
      </w:tr>
      <w:tr w:rsidR="00E20BBA" w14:paraId="2DA454F9" w14:textId="77777777">
        <w:tblPrEx>
          <w:tblBorders>
            <w:insideH w:val="single" w:sz="4" w:space="0" w:color="auto"/>
          </w:tblBorders>
        </w:tblPrEx>
        <w:tc>
          <w:tcPr>
            <w:tcW w:w="9078" w:type="dxa"/>
            <w:gridSpan w:val="4"/>
          </w:tcPr>
          <w:p w14:paraId="4C888D5F" w14:textId="77777777" w:rsidR="00E20BBA" w:rsidRDefault="00E20BBA">
            <w:pPr>
              <w:pStyle w:val="ConsPlusNormal"/>
            </w:pPr>
          </w:p>
        </w:tc>
      </w:tr>
      <w:tr w:rsidR="00E20BBA" w14:paraId="3F335257" w14:textId="77777777">
        <w:tblPrEx>
          <w:tblBorders>
            <w:insideH w:val="single" w:sz="4" w:space="0" w:color="auto"/>
          </w:tblBorders>
        </w:tblPrEx>
        <w:tc>
          <w:tcPr>
            <w:tcW w:w="9078" w:type="dxa"/>
            <w:gridSpan w:val="4"/>
          </w:tcPr>
          <w:p w14:paraId="145C97AC" w14:textId="77777777" w:rsidR="00E20BBA" w:rsidRDefault="00E20BBA">
            <w:pPr>
              <w:pStyle w:val="ConsPlusNormal"/>
            </w:pPr>
          </w:p>
        </w:tc>
      </w:tr>
      <w:tr w:rsidR="00E20BBA" w14:paraId="78C565D9" w14:textId="77777777">
        <w:tblPrEx>
          <w:tblBorders>
            <w:insideH w:val="single" w:sz="4" w:space="0" w:color="auto"/>
          </w:tblBorders>
        </w:tblPrEx>
        <w:tc>
          <w:tcPr>
            <w:tcW w:w="9078" w:type="dxa"/>
            <w:gridSpan w:val="4"/>
          </w:tcPr>
          <w:p w14:paraId="2EEA9791" w14:textId="77777777" w:rsidR="00E20BBA" w:rsidRDefault="00E20BBA">
            <w:pPr>
              <w:pStyle w:val="ConsPlusNormal"/>
              <w:ind w:firstLine="283"/>
              <w:jc w:val="both"/>
            </w:pPr>
            <w:r>
              <w:t>5. Сведения о лицах, назначенных субъектом транспортной инфраструктуры ответственными за обеспечение транспортной безопасности:</w:t>
            </w:r>
          </w:p>
        </w:tc>
      </w:tr>
      <w:tr w:rsidR="00E20BBA" w14:paraId="6181FEE4" w14:textId="77777777">
        <w:tblPrEx>
          <w:tblBorders>
            <w:insideH w:val="single" w:sz="4" w:space="0" w:color="auto"/>
          </w:tblBorders>
        </w:tblPrEx>
        <w:tc>
          <w:tcPr>
            <w:tcW w:w="5506" w:type="dxa"/>
            <w:gridSpan w:val="2"/>
          </w:tcPr>
          <w:p w14:paraId="47E11D4F" w14:textId="77777777" w:rsidR="00E20BBA" w:rsidRDefault="00E20BBA">
            <w:pPr>
              <w:pStyle w:val="ConsPlusNormal"/>
            </w:pPr>
            <w:r>
              <w:t>а) фамилия, имя, отчество (при наличии) лица, ответственного за обеспечение транспортной безопасности в субъекте транспортной инфраструктуры:</w:t>
            </w:r>
          </w:p>
        </w:tc>
        <w:tc>
          <w:tcPr>
            <w:tcW w:w="3572" w:type="dxa"/>
            <w:gridSpan w:val="2"/>
          </w:tcPr>
          <w:p w14:paraId="222E33B2" w14:textId="77777777" w:rsidR="00E20BBA" w:rsidRDefault="00E20BBA">
            <w:pPr>
              <w:pStyle w:val="ConsPlusNormal"/>
            </w:pPr>
          </w:p>
        </w:tc>
      </w:tr>
      <w:tr w:rsidR="00E20BBA" w14:paraId="02762F96" w14:textId="77777777">
        <w:tblPrEx>
          <w:tblBorders>
            <w:insideH w:val="single" w:sz="4" w:space="0" w:color="auto"/>
          </w:tblBorders>
        </w:tblPrEx>
        <w:tc>
          <w:tcPr>
            <w:tcW w:w="5506" w:type="dxa"/>
            <w:gridSpan w:val="2"/>
          </w:tcPr>
          <w:p w14:paraId="531C58C1" w14:textId="77777777" w:rsidR="00E20BBA" w:rsidRDefault="00E20BBA">
            <w:pPr>
              <w:pStyle w:val="ConsPlusNormal"/>
            </w:pPr>
            <w:r>
              <w:t>должность</w:t>
            </w:r>
          </w:p>
        </w:tc>
        <w:tc>
          <w:tcPr>
            <w:tcW w:w="3572" w:type="dxa"/>
            <w:gridSpan w:val="2"/>
          </w:tcPr>
          <w:p w14:paraId="0185BB7C" w14:textId="77777777" w:rsidR="00E20BBA" w:rsidRDefault="00E20BBA">
            <w:pPr>
              <w:pStyle w:val="ConsPlusNormal"/>
            </w:pPr>
          </w:p>
        </w:tc>
      </w:tr>
      <w:tr w:rsidR="00E20BBA" w14:paraId="6D6EF0E0" w14:textId="77777777">
        <w:tblPrEx>
          <w:tblBorders>
            <w:insideH w:val="single" w:sz="4" w:space="0" w:color="auto"/>
          </w:tblBorders>
        </w:tblPrEx>
        <w:tc>
          <w:tcPr>
            <w:tcW w:w="5506" w:type="dxa"/>
            <w:gridSpan w:val="2"/>
          </w:tcPr>
          <w:p w14:paraId="0B0C2F11" w14:textId="77777777" w:rsidR="00E20BBA" w:rsidRDefault="00E20BBA">
            <w:pPr>
              <w:pStyle w:val="ConsPlusNormal"/>
            </w:pPr>
            <w:r>
              <w:lastRenderedPageBreak/>
              <w:t>телефон мобильный</w:t>
            </w:r>
          </w:p>
        </w:tc>
        <w:tc>
          <w:tcPr>
            <w:tcW w:w="3572" w:type="dxa"/>
            <w:gridSpan w:val="2"/>
          </w:tcPr>
          <w:p w14:paraId="6D76462C" w14:textId="77777777" w:rsidR="00E20BBA" w:rsidRDefault="00E20BBA">
            <w:pPr>
              <w:pStyle w:val="ConsPlusNormal"/>
            </w:pPr>
          </w:p>
        </w:tc>
      </w:tr>
      <w:tr w:rsidR="00E20BBA" w14:paraId="449F294B" w14:textId="77777777">
        <w:tblPrEx>
          <w:tblBorders>
            <w:insideH w:val="single" w:sz="4" w:space="0" w:color="auto"/>
          </w:tblBorders>
        </w:tblPrEx>
        <w:tc>
          <w:tcPr>
            <w:tcW w:w="5506" w:type="dxa"/>
            <w:gridSpan w:val="2"/>
          </w:tcPr>
          <w:p w14:paraId="541BC207" w14:textId="77777777" w:rsidR="00E20BBA" w:rsidRDefault="00E20BBA">
            <w:pPr>
              <w:pStyle w:val="ConsPlusNormal"/>
            </w:pPr>
            <w:r>
              <w:t>факс</w:t>
            </w:r>
          </w:p>
        </w:tc>
        <w:tc>
          <w:tcPr>
            <w:tcW w:w="3572" w:type="dxa"/>
            <w:gridSpan w:val="2"/>
          </w:tcPr>
          <w:p w14:paraId="47EF5BBC" w14:textId="77777777" w:rsidR="00E20BBA" w:rsidRDefault="00E20BBA">
            <w:pPr>
              <w:pStyle w:val="ConsPlusNormal"/>
            </w:pPr>
          </w:p>
        </w:tc>
      </w:tr>
      <w:tr w:rsidR="00E20BBA" w14:paraId="7CD543D3" w14:textId="77777777">
        <w:tblPrEx>
          <w:tblBorders>
            <w:insideH w:val="single" w:sz="4" w:space="0" w:color="auto"/>
          </w:tblBorders>
        </w:tblPrEx>
        <w:tc>
          <w:tcPr>
            <w:tcW w:w="5506" w:type="dxa"/>
            <w:gridSpan w:val="2"/>
          </w:tcPr>
          <w:p w14:paraId="28FFEE9A" w14:textId="77777777" w:rsidR="00E20BBA" w:rsidRDefault="00E20BBA">
            <w:pPr>
              <w:pStyle w:val="ConsPlusNormal"/>
            </w:pPr>
            <w:r>
              <w:t>адрес электронной почты</w:t>
            </w:r>
          </w:p>
        </w:tc>
        <w:tc>
          <w:tcPr>
            <w:tcW w:w="3572" w:type="dxa"/>
            <w:gridSpan w:val="2"/>
          </w:tcPr>
          <w:p w14:paraId="7D7140F0" w14:textId="77777777" w:rsidR="00E20BBA" w:rsidRDefault="00E20BBA">
            <w:pPr>
              <w:pStyle w:val="ConsPlusNormal"/>
            </w:pPr>
          </w:p>
        </w:tc>
      </w:tr>
      <w:tr w:rsidR="00E20BBA" w14:paraId="42CEBBF9" w14:textId="77777777">
        <w:tblPrEx>
          <w:tblBorders>
            <w:insideH w:val="single" w:sz="4" w:space="0" w:color="auto"/>
          </w:tblBorders>
        </w:tblPrEx>
        <w:tc>
          <w:tcPr>
            <w:tcW w:w="5506" w:type="dxa"/>
            <w:gridSpan w:val="2"/>
          </w:tcPr>
          <w:p w14:paraId="1C97F39C" w14:textId="77777777" w:rsidR="00E20BBA" w:rsidRDefault="00E20BBA">
            <w:pPr>
              <w:pStyle w:val="ConsPlusNormal"/>
            </w:pPr>
            <w:r>
              <w:t>номер и дата приказа о назначении</w:t>
            </w:r>
          </w:p>
        </w:tc>
        <w:tc>
          <w:tcPr>
            <w:tcW w:w="3572" w:type="dxa"/>
            <w:gridSpan w:val="2"/>
          </w:tcPr>
          <w:p w14:paraId="0C696830" w14:textId="77777777" w:rsidR="00E20BBA" w:rsidRDefault="00E20BBA">
            <w:pPr>
              <w:pStyle w:val="ConsPlusNormal"/>
            </w:pPr>
          </w:p>
        </w:tc>
      </w:tr>
      <w:tr w:rsidR="00E20BBA" w14:paraId="2F1664EE" w14:textId="77777777">
        <w:tblPrEx>
          <w:tblBorders>
            <w:insideH w:val="single" w:sz="4" w:space="0" w:color="auto"/>
          </w:tblBorders>
        </w:tblPrEx>
        <w:tc>
          <w:tcPr>
            <w:tcW w:w="5506" w:type="dxa"/>
            <w:gridSpan w:val="2"/>
          </w:tcPr>
          <w:p w14:paraId="100E24B0" w14:textId="77777777" w:rsidR="00E20BBA" w:rsidRDefault="00E20BBA">
            <w:pPr>
              <w:pStyle w:val="ConsPlusNormal"/>
            </w:pPr>
            <w:r>
              <w:t>б) фамилия, имя, отчество (при наличии) лица, ответственного за обеспечение транспортной безопасности объекта транспортной инфраструктуры (группы объектов):</w:t>
            </w:r>
          </w:p>
        </w:tc>
        <w:tc>
          <w:tcPr>
            <w:tcW w:w="3572" w:type="dxa"/>
            <w:gridSpan w:val="2"/>
          </w:tcPr>
          <w:p w14:paraId="09A236A1" w14:textId="77777777" w:rsidR="00E20BBA" w:rsidRDefault="00E20BBA">
            <w:pPr>
              <w:pStyle w:val="ConsPlusNormal"/>
            </w:pPr>
          </w:p>
        </w:tc>
      </w:tr>
      <w:tr w:rsidR="00E20BBA" w14:paraId="0F5CEA25" w14:textId="77777777">
        <w:tblPrEx>
          <w:tblBorders>
            <w:insideH w:val="single" w:sz="4" w:space="0" w:color="auto"/>
          </w:tblBorders>
        </w:tblPrEx>
        <w:tc>
          <w:tcPr>
            <w:tcW w:w="5506" w:type="dxa"/>
            <w:gridSpan w:val="2"/>
          </w:tcPr>
          <w:p w14:paraId="092AB8E9" w14:textId="77777777" w:rsidR="00E20BBA" w:rsidRDefault="00E20BBA">
            <w:pPr>
              <w:pStyle w:val="ConsPlusNormal"/>
            </w:pPr>
            <w:r>
              <w:t>должность</w:t>
            </w:r>
          </w:p>
        </w:tc>
        <w:tc>
          <w:tcPr>
            <w:tcW w:w="3572" w:type="dxa"/>
            <w:gridSpan w:val="2"/>
          </w:tcPr>
          <w:p w14:paraId="470469D5" w14:textId="77777777" w:rsidR="00E20BBA" w:rsidRDefault="00E20BBA">
            <w:pPr>
              <w:pStyle w:val="ConsPlusNormal"/>
            </w:pPr>
          </w:p>
        </w:tc>
      </w:tr>
      <w:tr w:rsidR="00E20BBA" w14:paraId="62D53E7D" w14:textId="77777777">
        <w:tblPrEx>
          <w:tblBorders>
            <w:insideH w:val="single" w:sz="4" w:space="0" w:color="auto"/>
          </w:tblBorders>
        </w:tblPrEx>
        <w:tc>
          <w:tcPr>
            <w:tcW w:w="5506" w:type="dxa"/>
            <w:gridSpan w:val="2"/>
          </w:tcPr>
          <w:p w14:paraId="7A8F5824" w14:textId="77777777" w:rsidR="00E20BBA" w:rsidRDefault="00E20BBA">
            <w:pPr>
              <w:pStyle w:val="ConsPlusNormal"/>
            </w:pPr>
            <w:r>
              <w:t>телефон мобильный</w:t>
            </w:r>
          </w:p>
        </w:tc>
        <w:tc>
          <w:tcPr>
            <w:tcW w:w="3572" w:type="dxa"/>
            <w:gridSpan w:val="2"/>
          </w:tcPr>
          <w:p w14:paraId="683560F3" w14:textId="77777777" w:rsidR="00E20BBA" w:rsidRDefault="00E20BBA">
            <w:pPr>
              <w:pStyle w:val="ConsPlusNormal"/>
            </w:pPr>
          </w:p>
        </w:tc>
      </w:tr>
      <w:tr w:rsidR="00E20BBA" w14:paraId="7E36A78E" w14:textId="77777777">
        <w:tblPrEx>
          <w:tblBorders>
            <w:insideH w:val="single" w:sz="4" w:space="0" w:color="auto"/>
          </w:tblBorders>
        </w:tblPrEx>
        <w:tc>
          <w:tcPr>
            <w:tcW w:w="5506" w:type="dxa"/>
            <w:gridSpan w:val="2"/>
          </w:tcPr>
          <w:p w14:paraId="29CB370D" w14:textId="77777777" w:rsidR="00E20BBA" w:rsidRDefault="00E20BBA">
            <w:pPr>
              <w:pStyle w:val="ConsPlusNormal"/>
            </w:pPr>
            <w:r>
              <w:t>факс</w:t>
            </w:r>
          </w:p>
        </w:tc>
        <w:tc>
          <w:tcPr>
            <w:tcW w:w="3572" w:type="dxa"/>
            <w:gridSpan w:val="2"/>
          </w:tcPr>
          <w:p w14:paraId="740BA7F0" w14:textId="77777777" w:rsidR="00E20BBA" w:rsidRDefault="00E20BBA">
            <w:pPr>
              <w:pStyle w:val="ConsPlusNormal"/>
            </w:pPr>
          </w:p>
        </w:tc>
      </w:tr>
      <w:tr w:rsidR="00E20BBA" w14:paraId="681D056A" w14:textId="77777777">
        <w:tblPrEx>
          <w:tblBorders>
            <w:insideH w:val="single" w:sz="4" w:space="0" w:color="auto"/>
          </w:tblBorders>
        </w:tblPrEx>
        <w:tc>
          <w:tcPr>
            <w:tcW w:w="5506" w:type="dxa"/>
            <w:gridSpan w:val="2"/>
          </w:tcPr>
          <w:p w14:paraId="11C6FF14" w14:textId="77777777" w:rsidR="00E20BBA" w:rsidRDefault="00E20BBA">
            <w:pPr>
              <w:pStyle w:val="ConsPlusNormal"/>
            </w:pPr>
            <w:r>
              <w:t>адрес электронной почты</w:t>
            </w:r>
          </w:p>
        </w:tc>
        <w:tc>
          <w:tcPr>
            <w:tcW w:w="3572" w:type="dxa"/>
            <w:gridSpan w:val="2"/>
          </w:tcPr>
          <w:p w14:paraId="1A346BEC" w14:textId="77777777" w:rsidR="00E20BBA" w:rsidRDefault="00E20BBA">
            <w:pPr>
              <w:pStyle w:val="ConsPlusNormal"/>
            </w:pPr>
          </w:p>
        </w:tc>
      </w:tr>
      <w:tr w:rsidR="00E20BBA" w14:paraId="2446C60A" w14:textId="77777777">
        <w:tblPrEx>
          <w:tblBorders>
            <w:insideH w:val="single" w:sz="4" w:space="0" w:color="auto"/>
          </w:tblBorders>
        </w:tblPrEx>
        <w:tc>
          <w:tcPr>
            <w:tcW w:w="5506" w:type="dxa"/>
            <w:gridSpan w:val="2"/>
          </w:tcPr>
          <w:p w14:paraId="3C6594B1" w14:textId="77777777" w:rsidR="00E20BBA" w:rsidRDefault="00E20BBA">
            <w:pPr>
              <w:pStyle w:val="ConsPlusNormal"/>
            </w:pPr>
            <w:r>
              <w:t>номер и дата приказа (распоряжения, решения) о назначении</w:t>
            </w:r>
          </w:p>
        </w:tc>
        <w:tc>
          <w:tcPr>
            <w:tcW w:w="3572" w:type="dxa"/>
            <w:gridSpan w:val="2"/>
          </w:tcPr>
          <w:p w14:paraId="20061455" w14:textId="77777777" w:rsidR="00E20BBA" w:rsidRDefault="00E20BBA">
            <w:pPr>
              <w:pStyle w:val="ConsPlusNormal"/>
            </w:pPr>
          </w:p>
        </w:tc>
      </w:tr>
    </w:tbl>
    <w:p w14:paraId="4A283A36" w14:textId="77777777" w:rsidR="00E20BBA" w:rsidRDefault="00E20B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454"/>
        <w:gridCol w:w="6633"/>
      </w:tblGrid>
      <w:tr w:rsidR="00E20BBA" w14:paraId="4E636F2C" w14:textId="77777777">
        <w:tc>
          <w:tcPr>
            <w:tcW w:w="1984" w:type="dxa"/>
            <w:tcBorders>
              <w:top w:val="nil"/>
              <w:left w:val="nil"/>
              <w:bottom w:val="nil"/>
              <w:right w:val="nil"/>
            </w:tcBorders>
          </w:tcPr>
          <w:p w14:paraId="044DF586" w14:textId="77777777" w:rsidR="00E20BBA" w:rsidRDefault="00E20BBA">
            <w:pPr>
              <w:pStyle w:val="ConsPlusNormal"/>
              <w:ind w:firstLine="283"/>
              <w:jc w:val="both"/>
            </w:pPr>
            <w:r>
              <w:t>Приложения:</w:t>
            </w:r>
          </w:p>
        </w:tc>
        <w:tc>
          <w:tcPr>
            <w:tcW w:w="454" w:type="dxa"/>
            <w:tcBorders>
              <w:top w:val="nil"/>
              <w:left w:val="nil"/>
              <w:bottom w:val="nil"/>
              <w:right w:val="nil"/>
            </w:tcBorders>
          </w:tcPr>
          <w:p w14:paraId="3DD0C93B" w14:textId="77777777" w:rsidR="00E20BBA" w:rsidRDefault="00E20BBA">
            <w:pPr>
              <w:pStyle w:val="ConsPlusNormal"/>
            </w:pPr>
            <w:r>
              <w:t>1.</w:t>
            </w:r>
          </w:p>
        </w:tc>
        <w:tc>
          <w:tcPr>
            <w:tcW w:w="6633" w:type="dxa"/>
            <w:tcBorders>
              <w:top w:val="nil"/>
              <w:left w:val="nil"/>
              <w:bottom w:val="nil"/>
              <w:right w:val="nil"/>
            </w:tcBorders>
          </w:tcPr>
          <w:p w14:paraId="0DC4B514" w14:textId="77777777" w:rsidR="00E20BBA" w:rsidRDefault="00E20BBA">
            <w:pPr>
              <w:pStyle w:val="ConsPlusNormal"/>
              <w:jc w:val="both"/>
            </w:pPr>
            <w:r>
              <w:t xml:space="preserve">Результаты обследования и изучения реализуемых на объекте транспортной инфраструктуры железнодорожного транспорта мер от угроз совершения актов незаконного вмешательства с учетом </w:t>
            </w:r>
            <w:hyperlink w:anchor="P40">
              <w:r>
                <w:rPr>
                  <w:color w:val="0000FF"/>
                </w:rPr>
                <w:t>требований</w:t>
              </w:r>
            </w:hyperlink>
            <w:r>
              <w:t>, на ___ л. в 1 экз.</w:t>
            </w:r>
          </w:p>
        </w:tc>
      </w:tr>
      <w:tr w:rsidR="00E20BBA" w14:paraId="3583ED4F" w14:textId="77777777">
        <w:tc>
          <w:tcPr>
            <w:tcW w:w="1984" w:type="dxa"/>
            <w:tcBorders>
              <w:top w:val="nil"/>
              <w:left w:val="nil"/>
              <w:bottom w:val="nil"/>
              <w:right w:val="nil"/>
            </w:tcBorders>
          </w:tcPr>
          <w:p w14:paraId="57ACB995" w14:textId="77777777" w:rsidR="00E20BBA" w:rsidRDefault="00E20BBA">
            <w:pPr>
              <w:pStyle w:val="ConsPlusNormal"/>
            </w:pPr>
          </w:p>
        </w:tc>
        <w:tc>
          <w:tcPr>
            <w:tcW w:w="454" w:type="dxa"/>
            <w:tcBorders>
              <w:top w:val="nil"/>
              <w:left w:val="nil"/>
              <w:bottom w:val="nil"/>
              <w:right w:val="nil"/>
            </w:tcBorders>
          </w:tcPr>
          <w:p w14:paraId="185877BA" w14:textId="77777777" w:rsidR="00E20BBA" w:rsidRDefault="00E20BBA">
            <w:pPr>
              <w:pStyle w:val="ConsPlusNormal"/>
            </w:pPr>
            <w:r>
              <w:t>2.</w:t>
            </w:r>
          </w:p>
        </w:tc>
        <w:tc>
          <w:tcPr>
            <w:tcW w:w="6633" w:type="dxa"/>
            <w:tcBorders>
              <w:top w:val="nil"/>
              <w:left w:val="nil"/>
              <w:bottom w:val="nil"/>
              <w:right w:val="nil"/>
            </w:tcBorders>
          </w:tcPr>
          <w:p w14:paraId="14F5D1F2" w14:textId="77777777" w:rsidR="00E20BBA" w:rsidRDefault="00E20BBA">
            <w:pPr>
              <w:pStyle w:val="ConsPlusNormal"/>
              <w:jc w:val="both"/>
            </w:pPr>
            <w:r>
              <w:t>Положение (устав) сформированного подразделения транспортной безопасности объекта транспортной инфраструктуры при привлечении подразделения транспортной безопасности - копия договора с привлеченным подразделением транспортной безопасности, на ___ л. в 1 экз. (прикладываются к настоящему паспорту в течение 6 месяцев со дня его утверждения - для объектов транспортной инфраструктуры, предусматривающих участие подразделений транспортной безопасности).</w:t>
            </w:r>
          </w:p>
        </w:tc>
      </w:tr>
      <w:tr w:rsidR="00E20BBA" w14:paraId="152A1D40" w14:textId="77777777">
        <w:tc>
          <w:tcPr>
            <w:tcW w:w="1984" w:type="dxa"/>
            <w:tcBorders>
              <w:top w:val="nil"/>
              <w:left w:val="nil"/>
              <w:bottom w:val="nil"/>
              <w:right w:val="nil"/>
            </w:tcBorders>
          </w:tcPr>
          <w:p w14:paraId="2133B29D" w14:textId="77777777" w:rsidR="00E20BBA" w:rsidRDefault="00E20BBA">
            <w:pPr>
              <w:pStyle w:val="ConsPlusNormal"/>
            </w:pPr>
          </w:p>
        </w:tc>
        <w:tc>
          <w:tcPr>
            <w:tcW w:w="454" w:type="dxa"/>
            <w:tcBorders>
              <w:top w:val="nil"/>
              <w:left w:val="nil"/>
              <w:bottom w:val="nil"/>
              <w:right w:val="nil"/>
            </w:tcBorders>
          </w:tcPr>
          <w:p w14:paraId="5757EC61" w14:textId="77777777" w:rsidR="00E20BBA" w:rsidRDefault="00E20BBA">
            <w:pPr>
              <w:pStyle w:val="ConsPlusNormal"/>
            </w:pPr>
            <w:r>
              <w:t>3.</w:t>
            </w:r>
          </w:p>
        </w:tc>
        <w:tc>
          <w:tcPr>
            <w:tcW w:w="6633" w:type="dxa"/>
            <w:tcBorders>
              <w:top w:val="nil"/>
              <w:left w:val="nil"/>
              <w:bottom w:val="nil"/>
              <w:right w:val="nil"/>
            </w:tcBorders>
          </w:tcPr>
          <w:p w14:paraId="631419AE" w14:textId="77777777" w:rsidR="00E20BBA" w:rsidRDefault="00E20BBA">
            <w:pPr>
              <w:pStyle w:val="ConsPlusNormal"/>
              <w:jc w:val="both"/>
            </w:pPr>
            <w:r>
              <w:t>Перечень должностей работников (персонала) субъекта транспортной инфраструктуры, осуществляющих деятельность в зоне транспортной безопасности объекта транспортной инфраструктуры, на ___ л. в 1 экз.</w:t>
            </w:r>
          </w:p>
        </w:tc>
      </w:tr>
      <w:tr w:rsidR="00E20BBA" w14:paraId="34A49942" w14:textId="77777777">
        <w:tc>
          <w:tcPr>
            <w:tcW w:w="1984" w:type="dxa"/>
            <w:tcBorders>
              <w:top w:val="nil"/>
              <w:left w:val="nil"/>
              <w:bottom w:val="nil"/>
              <w:right w:val="nil"/>
            </w:tcBorders>
          </w:tcPr>
          <w:p w14:paraId="0BB0EF74" w14:textId="77777777" w:rsidR="00E20BBA" w:rsidRDefault="00E20BBA">
            <w:pPr>
              <w:pStyle w:val="ConsPlusNormal"/>
            </w:pPr>
          </w:p>
        </w:tc>
        <w:tc>
          <w:tcPr>
            <w:tcW w:w="454" w:type="dxa"/>
            <w:tcBorders>
              <w:top w:val="nil"/>
              <w:left w:val="nil"/>
              <w:bottom w:val="nil"/>
              <w:right w:val="nil"/>
            </w:tcBorders>
          </w:tcPr>
          <w:p w14:paraId="1DDEE865" w14:textId="77777777" w:rsidR="00E20BBA" w:rsidRDefault="00E20BBA">
            <w:pPr>
              <w:pStyle w:val="ConsPlusNormal"/>
            </w:pPr>
            <w:r>
              <w:t>4.</w:t>
            </w:r>
          </w:p>
        </w:tc>
        <w:tc>
          <w:tcPr>
            <w:tcW w:w="6633" w:type="dxa"/>
            <w:tcBorders>
              <w:top w:val="nil"/>
              <w:left w:val="nil"/>
              <w:bottom w:val="nil"/>
              <w:right w:val="nil"/>
            </w:tcBorders>
          </w:tcPr>
          <w:p w14:paraId="0B862776" w14:textId="77777777" w:rsidR="00E20BBA" w:rsidRDefault="00E20BBA">
            <w:pPr>
              <w:pStyle w:val="ConsPlusNormal"/>
              <w:jc w:val="both"/>
            </w:pPr>
            <w:r>
              <w:t>Перечень должностей работников (персонала) субъекта транспортной инфраструктуры, непосредственно связанных с обеспечением транспортной безопасности объекта транспортной инфраструктуры, на ___ л. в 1 экз.</w:t>
            </w:r>
          </w:p>
        </w:tc>
      </w:tr>
      <w:tr w:rsidR="00E20BBA" w14:paraId="046FDF37" w14:textId="77777777">
        <w:tc>
          <w:tcPr>
            <w:tcW w:w="1984" w:type="dxa"/>
            <w:tcBorders>
              <w:top w:val="nil"/>
              <w:left w:val="nil"/>
              <w:bottom w:val="nil"/>
              <w:right w:val="nil"/>
            </w:tcBorders>
          </w:tcPr>
          <w:p w14:paraId="29984614" w14:textId="77777777" w:rsidR="00E20BBA" w:rsidRDefault="00E20BBA">
            <w:pPr>
              <w:pStyle w:val="ConsPlusNormal"/>
            </w:pPr>
          </w:p>
        </w:tc>
        <w:tc>
          <w:tcPr>
            <w:tcW w:w="454" w:type="dxa"/>
            <w:tcBorders>
              <w:top w:val="nil"/>
              <w:left w:val="nil"/>
              <w:bottom w:val="nil"/>
              <w:right w:val="nil"/>
            </w:tcBorders>
          </w:tcPr>
          <w:p w14:paraId="51C54395" w14:textId="77777777" w:rsidR="00E20BBA" w:rsidRDefault="00E20BBA">
            <w:pPr>
              <w:pStyle w:val="ConsPlusNormal"/>
            </w:pPr>
            <w:r>
              <w:t>5.</w:t>
            </w:r>
          </w:p>
        </w:tc>
        <w:tc>
          <w:tcPr>
            <w:tcW w:w="6633" w:type="dxa"/>
            <w:tcBorders>
              <w:top w:val="nil"/>
              <w:left w:val="nil"/>
              <w:bottom w:val="nil"/>
              <w:right w:val="nil"/>
            </w:tcBorders>
          </w:tcPr>
          <w:p w14:paraId="17BE8E90" w14:textId="77777777" w:rsidR="00E20BBA" w:rsidRDefault="00E20BBA">
            <w:pPr>
              <w:pStyle w:val="ConsPlusNormal"/>
              <w:jc w:val="both"/>
            </w:pPr>
            <w:r>
              <w:t>Перечень должностей работников юридических лиц и (или) индивидуальных предпринимателей, осуществляющих на законных основаниях деятельность в зоне транспортной безопасности объекта транспортной инфраструктуры (за исключением уполномоченных подразделений федеральных органов исполнительной власти), на ___ л. в 1 экз.</w:t>
            </w:r>
          </w:p>
        </w:tc>
      </w:tr>
      <w:tr w:rsidR="00E20BBA" w14:paraId="4E14A29F" w14:textId="77777777">
        <w:tc>
          <w:tcPr>
            <w:tcW w:w="1984" w:type="dxa"/>
            <w:tcBorders>
              <w:top w:val="nil"/>
              <w:left w:val="nil"/>
              <w:bottom w:val="nil"/>
              <w:right w:val="nil"/>
            </w:tcBorders>
          </w:tcPr>
          <w:p w14:paraId="52D2FD99" w14:textId="77777777" w:rsidR="00E20BBA" w:rsidRDefault="00E20BBA">
            <w:pPr>
              <w:pStyle w:val="ConsPlusNormal"/>
            </w:pPr>
          </w:p>
        </w:tc>
        <w:tc>
          <w:tcPr>
            <w:tcW w:w="454" w:type="dxa"/>
            <w:tcBorders>
              <w:top w:val="nil"/>
              <w:left w:val="nil"/>
              <w:bottom w:val="nil"/>
              <w:right w:val="nil"/>
            </w:tcBorders>
          </w:tcPr>
          <w:p w14:paraId="0357AE67" w14:textId="77777777" w:rsidR="00E20BBA" w:rsidRDefault="00E20BBA">
            <w:pPr>
              <w:pStyle w:val="ConsPlusNormal"/>
            </w:pPr>
            <w:r>
              <w:t>6.</w:t>
            </w:r>
          </w:p>
        </w:tc>
        <w:tc>
          <w:tcPr>
            <w:tcW w:w="6633" w:type="dxa"/>
            <w:tcBorders>
              <w:top w:val="nil"/>
              <w:left w:val="nil"/>
              <w:bottom w:val="nil"/>
              <w:right w:val="nil"/>
            </w:tcBorders>
          </w:tcPr>
          <w:p w14:paraId="55CA5466" w14:textId="77777777" w:rsidR="00E20BBA" w:rsidRDefault="00E20BBA">
            <w:pPr>
              <w:pStyle w:val="ConsPlusNormal"/>
              <w:jc w:val="both"/>
            </w:pPr>
            <w:r>
              <w:t>Организационная структура (схема) управления силами обеспечения транспортной безопасности объекта транспортной инфраструктуры, на ___ л. в 1 экз.</w:t>
            </w:r>
          </w:p>
        </w:tc>
      </w:tr>
      <w:tr w:rsidR="00E20BBA" w14:paraId="7BA6BE9E" w14:textId="77777777">
        <w:tc>
          <w:tcPr>
            <w:tcW w:w="1984" w:type="dxa"/>
            <w:tcBorders>
              <w:top w:val="nil"/>
              <w:left w:val="nil"/>
              <w:bottom w:val="nil"/>
              <w:right w:val="nil"/>
            </w:tcBorders>
          </w:tcPr>
          <w:p w14:paraId="08AF983D" w14:textId="77777777" w:rsidR="00E20BBA" w:rsidRDefault="00E20BBA">
            <w:pPr>
              <w:pStyle w:val="ConsPlusNormal"/>
            </w:pPr>
          </w:p>
        </w:tc>
        <w:tc>
          <w:tcPr>
            <w:tcW w:w="454" w:type="dxa"/>
            <w:tcBorders>
              <w:top w:val="nil"/>
              <w:left w:val="nil"/>
              <w:bottom w:val="nil"/>
              <w:right w:val="nil"/>
            </w:tcBorders>
          </w:tcPr>
          <w:p w14:paraId="537013E8" w14:textId="77777777" w:rsidR="00E20BBA" w:rsidRDefault="00E20BBA">
            <w:pPr>
              <w:pStyle w:val="ConsPlusNormal"/>
            </w:pPr>
            <w:r>
              <w:t>7.</w:t>
            </w:r>
          </w:p>
        </w:tc>
        <w:tc>
          <w:tcPr>
            <w:tcW w:w="6633" w:type="dxa"/>
            <w:tcBorders>
              <w:top w:val="nil"/>
              <w:left w:val="nil"/>
              <w:bottom w:val="nil"/>
              <w:right w:val="nil"/>
            </w:tcBorders>
          </w:tcPr>
          <w:p w14:paraId="0DB88A85" w14:textId="77777777" w:rsidR="00E20BBA" w:rsidRDefault="00E20BBA">
            <w:pPr>
              <w:pStyle w:val="ConsPlusNormal"/>
              <w:jc w:val="both"/>
            </w:pPr>
            <w:r>
              <w:t>Порядок доведения до сил обеспечения транспортной безопасности объекта транспортной инфраструктуры информации об изменении уровней безопасности объекта транспортной инфраструктуры, об угрозах совершения и о совершении актов незаконного вмешательства, на ___ л. в 1 экз.</w:t>
            </w:r>
          </w:p>
        </w:tc>
      </w:tr>
      <w:tr w:rsidR="00E20BBA" w14:paraId="380D31DC" w14:textId="77777777">
        <w:tc>
          <w:tcPr>
            <w:tcW w:w="1984" w:type="dxa"/>
            <w:tcBorders>
              <w:top w:val="nil"/>
              <w:left w:val="nil"/>
              <w:bottom w:val="nil"/>
              <w:right w:val="nil"/>
            </w:tcBorders>
          </w:tcPr>
          <w:p w14:paraId="46EBBD57" w14:textId="77777777" w:rsidR="00E20BBA" w:rsidRDefault="00E20BBA">
            <w:pPr>
              <w:pStyle w:val="ConsPlusNormal"/>
            </w:pPr>
          </w:p>
        </w:tc>
        <w:tc>
          <w:tcPr>
            <w:tcW w:w="454" w:type="dxa"/>
            <w:tcBorders>
              <w:top w:val="nil"/>
              <w:left w:val="nil"/>
              <w:bottom w:val="nil"/>
              <w:right w:val="nil"/>
            </w:tcBorders>
          </w:tcPr>
          <w:p w14:paraId="5CCB9BE1" w14:textId="77777777" w:rsidR="00E20BBA" w:rsidRDefault="00E20BBA">
            <w:pPr>
              <w:pStyle w:val="ConsPlusNormal"/>
            </w:pPr>
            <w:r>
              <w:t>8.</w:t>
            </w:r>
          </w:p>
        </w:tc>
        <w:tc>
          <w:tcPr>
            <w:tcW w:w="6633" w:type="dxa"/>
            <w:tcBorders>
              <w:top w:val="nil"/>
              <w:left w:val="nil"/>
              <w:bottom w:val="nil"/>
              <w:right w:val="nil"/>
            </w:tcBorders>
          </w:tcPr>
          <w:p w14:paraId="0A27E873" w14:textId="77777777" w:rsidR="00E20BBA" w:rsidRDefault="00E20BBA">
            <w:pPr>
              <w:pStyle w:val="ConsPlusNormal"/>
              <w:jc w:val="both"/>
            </w:pPr>
            <w:r>
              <w:t xml:space="preserve">Порядок обращения со сведениями, содержащимися в настоящем паспорте, в соответствии с порядком, установленным Правительством Российской Федерации в соответствии с </w:t>
            </w:r>
            <w:hyperlink r:id="rId42">
              <w:r>
                <w:rPr>
                  <w:color w:val="0000FF"/>
                </w:rPr>
                <w:t>частью 8 статьи 5</w:t>
              </w:r>
            </w:hyperlink>
            <w:r>
              <w:t xml:space="preserve"> Федерального закона "О транспортной безопасности", на ___ л. в 1 экз.</w:t>
            </w:r>
          </w:p>
        </w:tc>
      </w:tr>
      <w:tr w:rsidR="00E20BBA" w14:paraId="77BFDF10" w14:textId="77777777">
        <w:tc>
          <w:tcPr>
            <w:tcW w:w="1984" w:type="dxa"/>
            <w:tcBorders>
              <w:top w:val="nil"/>
              <w:left w:val="nil"/>
              <w:bottom w:val="nil"/>
              <w:right w:val="nil"/>
            </w:tcBorders>
          </w:tcPr>
          <w:p w14:paraId="6D3E9398" w14:textId="77777777" w:rsidR="00E20BBA" w:rsidRDefault="00E20BBA">
            <w:pPr>
              <w:pStyle w:val="ConsPlusNormal"/>
            </w:pPr>
          </w:p>
        </w:tc>
        <w:tc>
          <w:tcPr>
            <w:tcW w:w="454" w:type="dxa"/>
            <w:tcBorders>
              <w:top w:val="nil"/>
              <w:left w:val="nil"/>
              <w:bottom w:val="nil"/>
              <w:right w:val="nil"/>
            </w:tcBorders>
          </w:tcPr>
          <w:p w14:paraId="14B123C9" w14:textId="77777777" w:rsidR="00E20BBA" w:rsidRDefault="00E20BBA">
            <w:pPr>
              <w:pStyle w:val="ConsPlusNormal"/>
            </w:pPr>
            <w:r>
              <w:t>9.</w:t>
            </w:r>
          </w:p>
        </w:tc>
        <w:tc>
          <w:tcPr>
            <w:tcW w:w="6633" w:type="dxa"/>
            <w:tcBorders>
              <w:top w:val="nil"/>
              <w:left w:val="nil"/>
              <w:bottom w:val="nil"/>
              <w:right w:val="nil"/>
            </w:tcBorders>
          </w:tcPr>
          <w:p w14:paraId="6AB68958" w14:textId="77777777" w:rsidR="00E20BBA" w:rsidRDefault="00E20BBA">
            <w:pPr>
              <w:pStyle w:val="ConsPlusNormal"/>
              <w:jc w:val="both"/>
            </w:pPr>
            <w:r>
              <w:t xml:space="preserve">Согласованные с уполномоченными подразделениями Федеральной службы безопасности Российской Федерации, органов внутренних дел и Федеральной службы по надзору в сфере транспорта правила доступа к данным с технических средств обеспечения транспортной безопасности, а также передачи таких данных подразделениям указанных федеральных органов исполнительной власти в соответствии с порядком, установленным </w:t>
            </w:r>
            <w:hyperlink r:id="rId43">
              <w:r>
                <w:rPr>
                  <w:color w:val="0000FF"/>
                </w:rPr>
                <w:t>пунктом 5 части 2 статьи 12</w:t>
              </w:r>
            </w:hyperlink>
            <w:r>
              <w:t xml:space="preserve"> Федерального закона "О транспортной безопасности", на ___ л. в 1 экз. (прикладываются к настоящему паспорту в течение 6 месяцев со дня его утверждения).</w:t>
            </w:r>
          </w:p>
        </w:tc>
      </w:tr>
      <w:tr w:rsidR="00E20BBA" w14:paraId="461E67A8" w14:textId="77777777">
        <w:tc>
          <w:tcPr>
            <w:tcW w:w="1984" w:type="dxa"/>
            <w:tcBorders>
              <w:top w:val="nil"/>
              <w:left w:val="nil"/>
              <w:bottom w:val="nil"/>
              <w:right w:val="nil"/>
            </w:tcBorders>
          </w:tcPr>
          <w:p w14:paraId="16DD70CF" w14:textId="77777777" w:rsidR="00E20BBA" w:rsidRDefault="00E20BBA">
            <w:pPr>
              <w:pStyle w:val="ConsPlusNormal"/>
            </w:pPr>
          </w:p>
        </w:tc>
        <w:tc>
          <w:tcPr>
            <w:tcW w:w="454" w:type="dxa"/>
            <w:tcBorders>
              <w:top w:val="nil"/>
              <w:left w:val="nil"/>
              <w:bottom w:val="nil"/>
              <w:right w:val="nil"/>
            </w:tcBorders>
          </w:tcPr>
          <w:p w14:paraId="483D82C0" w14:textId="77777777" w:rsidR="00E20BBA" w:rsidRDefault="00E20BBA">
            <w:pPr>
              <w:pStyle w:val="ConsPlusNormal"/>
            </w:pPr>
            <w:r>
              <w:t>10.</w:t>
            </w:r>
          </w:p>
        </w:tc>
        <w:tc>
          <w:tcPr>
            <w:tcW w:w="6633" w:type="dxa"/>
            <w:tcBorders>
              <w:top w:val="nil"/>
              <w:left w:val="nil"/>
              <w:bottom w:val="nil"/>
              <w:right w:val="nil"/>
            </w:tcBorders>
          </w:tcPr>
          <w:p w14:paraId="7ACDD983" w14:textId="77777777" w:rsidR="00E20BBA" w:rsidRDefault="00E20BBA">
            <w:pPr>
              <w:pStyle w:val="ConsPlusNormal"/>
              <w:jc w:val="both"/>
            </w:pPr>
            <w:r>
              <w:t xml:space="preserve">Правила информирования Федерального агентства железнодорожного транспорта и уполномоченных подразделений органов Федеральной службы безопасности Российской Федерации, органов внутренних дел, а также Федеральной службы по надзору в сфере транспорта об угрозах совершения и (или) о совершении актов незаконного вмешательства в порядке, установленном в соответствии с </w:t>
            </w:r>
            <w:hyperlink r:id="rId44">
              <w:r>
                <w:rPr>
                  <w:color w:val="0000FF"/>
                </w:rPr>
                <w:t>пунктом 1 части 2 статьи 12</w:t>
              </w:r>
            </w:hyperlink>
            <w:r>
              <w:t xml:space="preserve"> Федерального закона "О транспортной безопасности", на ___ л. в 1 экз.</w:t>
            </w:r>
          </w:p>
        </w:tc>
      </w:tr>
    </w:tbl>
    <w:p w14:paraId="177B759F" w14:textId="77777777" w:rsidR="00E20BBA" w:rsidRDefault="00E20BB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10"/>
        <w:gridCol w:w="5386"/>
      </w:tblGrid>
      <w:tr w:rsidR="00E20BBA" w14:paraId="55B9EF13" w14:textId="77777777">
        <w:tc>
          <w:tcPr>
            <w:tcW w:w="3175" w:type="dxa"/>
            <w:tcBorders>
              <w:top w:val="nil"/>
              <w:left w:val="nil"/>
              <w:bottom w:val="nil"/>
              <w:right w:val="nil"/>
            </w:tcBorders>
          </w:tcPr>
          <w:p w14:paraId="765C0337" w14:textId="77777777" w:rsidR="00E20BBA" w:rsidRDefault="00E20BBA">
            <w:pPr>
              <w:pStyle w:val="ConsPlusNormal"/>
            </w:pPr>
            <w:r>
              <w:t>М.П.</w:t>
            </w:r>
          </w:p>
        </w:tc>
        <w:tc>
          <w:tcPr>
            <w:tcW w:w="510" w:type="dxa"/>
            <w:tcBorders>
              <w:top w:val="nil"/>
              <w:left w:val="nil"/>
              <w:bottom w:val="nil"/>
              <w:right w:val="nil"/>
            </w:tcBorders>
          </w:tcPr>
          <w:p w14:paraId="42F4467F" w14:textId="77777777" w:rsidR="00E20BBA" w:rsidRDefault="00E20BBA">
            <w:pPr>
              <w:pStyle w:val="ConsPlusNormal"/>
            </w:pPr>
          </w:p>
        </w:tc>
        <w:tc>
          <w:tcPr>
            <w:tcW w:w="5386" w:type="dxa"/>
            <w:tcBorders>
              <w:top w:val="nil"/>
              <w:left w:val="nil"/>
              <w:bottom w:val="single" w:sz="4" w:space="0" w:color="auto"/>
              <w:right w:val="nil"/>
            </w:tcBorders>
          </w:tcPr>
          <w:p w14:paraId="3041572C" w14:textId="77777777" w:rsidR="00E20BBA" w:rsidRDefault="00E20BBA">
            <w:pPr>
              <w:pStyle w:val="ConsPlusNormal"/>
            </w:pPr>
          </w:p>
        </w:tc>
      </w:tr>
      <w:tr w:rsidR="00E20BBA" w14:paraId="5FD9067C" w14:textId="77777777">
        <w:tc>
          <w:tcPr>
            <w:tcW w:w="3175" w:type="dxa"/>
            <w:tcBorders>
              <w:top w:val="nil"/>
              <w:left w:val="nil"/>
              <w:bottom w:val="nil"/>
              <w:right w:val="nil"/>
            </w:tcBorders>
          </w:tcPr>
          <w:p w14:paraId="59159FAA" w14:textId="77777777" w:rsidR="00E20BBA" w:rsidRDefault="00E20BBA">
            <w:pPr>
              <w:pStyle w:val="ConsPlusNormal"/>
            </w:pPr>
            <w:r>
              <w:t>Отметка о получении:</w:t>
            </w:r>
          </w:p>
          <w:p w14:paraId="2D9B2EF3" w14:textId="77777777" w:rsidR="00E20BBA" w:rsidRDefault="00E20BBA">
            <w:pPr>
              <w:pStyle w:val="ConsPlusNormal"/>
            </w:pPr>
            <w:r>
              <w:t>"__" __________ 20__ г.</w:t>
            </w:r>
          </w:p>
        </w:tc>
        <w:tc>
          <w:tcPr>
            <w:tcW w:w="510" w:type="dxa"/>
            <w:tcBorders>
              <w:top w:val="nil"/>
              <w:left w:val="nil"/>
              <w:bottom w:val="nil"/>
              <w:right w:val="nil"/>
            </w:tcBorders>
          </w:tcPr>
          <w:p w14:paraId="3564F339" w14:textId="77777777" w:rsidR="00E20BBA" w:rsidRDefault="00E20BBA">
            <w:pPr>
              <w:pStyle w:val="ConsPlusNormal"/>
            </w:pPr>
          </w:p>
        </w:tc>
        <w:tc>
          <w:tcPr>
            <w:tcW w:w="5386" w:type="dxa"/>
            <w:tcBorders>
              <w:top w:val="single" w:sz="4" w:space="0" w:color="auto"/>
              <w:left w:val="nil"/>
              <w:bottom w:val="nil"/>
              <w:right w:val="nil"/>
            </w:tcBorders>
          </w:tcPr>
          <w:p w14:paraId="7CD3AE77" w14:textId="77777777" w:rsidR="00E20BBA" w:rsidRDefault="00E20BBA">
            <w:pPr>
              <w:pStyle w:val="ConsPlusNormal"/>
              <w:jc w:val="center"/>
            </w:pPr>
            <w:r>
              <w:t>(Фамилия, имя, отчество (при наличии), личная подпись, наименование должности лица (представителя Федерального агентства железнодорожного транспорта)</w:t>
            </w:r>
          </w:p>
        </w:tc>
      </w:tr>
    </w:tbl>
    <w:p w14:paraId="23DABB9C" w14:textId="77777777" w:rsidR="00E20BBA" w:rsidRDefault="00E20BBA">
      <w:pPr>
        <w:pStyle w:val="ConsPlusNormal"/>
        <w:ind w:firstLine="540"/>
        <w:jc w:val="both"/>
      </w:pPr>
    </w:p>
    <w:p w14:paraId="195C0D1E" w14:textId="77777777" w:rsidR="00E20BBA" w:rsidRDefault="00E20BBA">
      <w:pPr>
        <w:pStyle w:val="ConsPlusNormal"/>
        <w:ind w:firstLine="540"/>
        <w:jc w:val="both"/>
      </w:pPr>
    </w:p>
    <w:p w14:paraId="7B6FE946" w14:textId="77777777" w:rsidR="00E20BBA" w:rsidRDefault="00E20BBA">
      <w:pPr>
        <w:pStyle w:val="ConsPlusNormal"/>
        <w:pBdr>
          <w:bottom w:val="single" w:sz="6" w:space="0" w:color="auto"/>
        </w:pBdr>
        <w:spacing w:before="100" w:after="100"/>
        <w:jc w:val="both"/>
        <w:rPr>
          <w:sz w:val="2"/>
          <w:szCs w:val="2"/>
        </w:rPr>
      </w:pPr>
    </w:p>
    <w:p w14:paraId="2F750F29" w14:textId="77777777" w:rsidR="00320939" w:rsidRDefault="00320939"/>
    <w:sectPr w:rsidR="00320939" w:rsidSect="00E20B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BBA"/>
    <w:rsid w:val="00320939"/>
    <w:rsid w:val="00432849"/>
    <w:rsid w:val="00E20BBA"/>
    <w:rsid w:val="00FA5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91364"/>
  <w15:chartTrackingRefBased/>
  <w15:docId w15:val="{39883E6E-CB62-4C0F-8C10-B4CD397B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20B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20B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20BB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20BB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20BB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20BB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20BB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20BB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20BB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0BB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20BB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20BB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20BB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20BB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20B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0BBA"/>
    <w:rPr>
      <w:rFonts w:eastAsiaTheme="majorEastAsia" w:cstheme="majorBidi"/>
      <w:color w:val="595959" w:themeColor="text1" w:themeTint="A6"/>
    </w:rPr>
  </w:style>
  <w:style w:type="character" w:customStyle="1" w:styleId="80">
    <w:name w:val="Заголовок 8 Знак"/>
    <w:basedOn w:val="a0"/>
    <w:link w:val="8"/>
    <w:uiPriority w:val="9"/>
    <w:semiHidden/>
    <w:rsid w:val="00E20B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0BBA"/>
    <w:rPr>
      <w:rFonts w:eastAsiaTheme="majorEastAsia" w:cstheme="majorBidi"/>
      <w:color w:val="272727" w:themeColor="text1" w:themeTint="D8"/>
    </w:rPr>
  </w:style>
  <w:style w:type="paragraph" w:styleId="a3">
    <w:name w:val="Title"/>
    <w:basedOn w:val="a"/>
    <w:next w:val="a"/>
    <w:link w:val="a4"/>
    <w:uiPriority w:val="10"/>
    <w:qFormat/>
    <w:rsid w:val="00E20B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20B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0BB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20B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20BBA"/>
    <w:pPr>
      <w:spacing w:before="160"/>
      <w:jc w:val="center"/>
    </w:pPr>
    <w:rPr>
      <w:i/>
      <w:iCs/>
      <w:color w:val="404040" w:themeColor="text1" w:themeTint="BF"/>
    </w:rPr>
  </w:style>
  <w:style w:type="character" w:customStyle="1" w:styleId="22">
    <w:name w:val="Цитата 2 Знак"/>
    <w:basedOn w:val="a0"/>
    <w:link w:val="21"/>
    <w:uiPriority w:val="29"/>
    <w:rsid w:val="00E20BBA"/>
    <w:rPr>
      <w:i/>
      <w:iCs/>
      <w:color w:val="404040" w:themeColor="text1" w:themeTint="BF"/>
    </w:rPr>
  </w:style>
  <w:style w:type="paragraph" w:styleId="a7">
    <w:name w:val="List Paragraph"/>
    <w:basedOn w:val="a"/>
    <w:uiPriority w:val="34"/>
    <w:qFormat/>
    <w:rsid w:val="00E20BBA"/>
    <w:pPr>
      <w:ind w:left="720"/>
      <w:contextualSpacing/>
    </w:pPr>
  </w:style>
  <w:style w:type="character" w:styleId="a8">
    <w:name w:val="Intense Emphasis"/>
    <w:basedOn w:val="a0"/>
    <w:uiPriority w:val="21"/>
    <w:qFormat/>
    <w:rsid w:val="00E20BBA"/>
    <w:rPr>
      <w:i/>
      <w:iCs/>
      <w:color w:val="2F5496" w:themeColor="accent1" w:themeShade="BF"/>
    </w:rPr>
  </w:style>
  <w:style w:type="paragraph" w:styleId="a9">
    <w:name w:val="Intense Quote"/>
    <w:basedOn w:val="a"/>
    <w:next w:val="a"/>
    <w:link w:val="aa"/>
    <w:uiPriority w:val="30"/>
    <w:qFormat/>
    <w:rsid w:val="00E20B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20BBA"/>
    <w:rPr>
      <w:i/>
      <w:iCs/>
      <w:color w:val="2F5496" w:themeColor="accent1" w:themeShade="BF"/>
    </w:rPr>
  </w:style>
  <w:style w:type="character" w:styleId="ab">
    <w:name w:val="Intense Reference"/>
    <w:basedOn w:val="a0"/>
    <w:uiPriority w:val="32"/>
    <w:qFormat/>
    <w:rsid w:val="00E20BBA"/>
    <w:rPr>
      <w:b/>
      <w:bCs/>
      <w:smallCaps/>
      <w:color w:val="2F5496" w:themeColor="accent1" w:themeShade="BF"/>
      <w:spacing w:val="5"/>
    </w:rPr>
  </w:style>
  <w:style w:type="paragraph" w:customStyle="1" w:styleId="ConsPlusNormal">
    <w:name w:val="ConsPlusNormal"/>
    <w:rsid w:val="00E20BBA"/>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
    <w:name w:val="ConsPlusTitle"/>
    <w:rsid w:val="00E20BBA"/>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TitlePage">
    <w:name w:val="ConsPlusTitlePage"/>
    <w:rsid w:val="00E20BBA"/>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3677&amp;dst=125" TargetMode="External"/><Relationship Id="rId18" Type="http://schemas.openxmlformats.org/officeDocument/2006/relationships/hyperlink" Target="https://login.consultant.ru/link/?req=doc&amp;base=LAW&amp;n=503677&amp;dst=112" TargetMode="External"/><Relationship Id="rId26" Type="http://schemas.openxmlformats.org/officeDocument/2006/relationships/hyperlink" Target="https://login.consultant.ru/link/?req=doc&amp;base=LAW&amp;n=444084&amp;dst=100031" TargetMode="External"/><Relationship Id="rId39" Type="http://schemas.openxmlformats.org/officeDocument/2006/relationships/hyperlink" Target="https://login.consultant.ru/link/?req=doc&amp;base=LAW&amp;n=503677&amp;dst=82" TargetMode="External"/><Relationship Id="rId21" Type="http://schemas.openxmlformats.org/officeDocument/2006/relationships/hyperlink" Target="https://login.consultant.ru/link/?req=doc&amp;base=LAW&amp;n=503677&amp;dst=111" TargetMode="External"/><Relationship Id="rId34" Type="http://schemas.openxmlformats.org/officeDocument/2006/relationships/hyperlink" Target="https://login.consultant.ru/link/?req=doc&amp;base=LAW&amp;n=127277&amp;dst=100009" TargetMode="External"/><Relationship Id="rId42" Type="http://schemas.openxmlformats.org/officeDocument/2006/relationships/hyperlink" Target="https://login.consultant.ru/link/?req=doc&amp;base=LAW&amp;n=503677&amp;dst=111" TargetMode="External"/><Relationship Id="rId7" Type="http://schemas.openxmlformats.org/officeDocument/2006/relationships/hyperlink" Target="https://login.consultant.ru/link/?req=doc&amp;base=LAW&amp;n=444084&amp;dst=100012" TargetMode="External"/><Relationship Id="rId2" Type="http://schemas.openxmlformats.org/officeDocument/2006/relationships/settings" Target="settings.xml"/><Relationship Id="rId16" Type="http://schemas.openxmlformats.org/officeDocument/2006/relationships/hyperlink" Target="https://login.consultant.ru/link/?req=doc&amp;base=LAW&amp;n=444084&amp;dst=100018" TargetMode="External"/><Relationship Id="rId29" Type="http://schemas.openxmlformats.org/officeDocument/2006/relationships/hyperlink" Target="https://login.consultant.ru/link/?req=doc&amp;base=LAW&amp;n=503677&amp;dst=72" TargetMode="External"/><Relationship Id="rId1" Type="http://schemas.openxmlformats.org/officeDocument/2006/relationships/styles" Target="styles.xml"/><Relationship Id="rId6" Type="http://schemas.openxmlformats.org/officeDocument/2006/relationships/hyperlink" Target="https://login.consultant.ru/link/?req=doc&amp;base=LAW&amp;n=503677&amp;dst=118" TargetMode="External"/><Relationship Id="rId11" Type="http://schemas.openxmlformats.org/officeDocument/2006/relationships/hyperlink" Target="https://login.consultant.ru/link/?req=doc&amp;base=LAW&amp;n=503677&amp;dst=100058" TargetMode="External"/><Relationship Id="rId24" Type="http://schemas.openxmlformats.org/officeDocument/2006/relationships/hyperlink" Target="https://login.consultant.ru/link/?req=doc&amp;base=LAW&amp;n=444084&amp;dst=100024" TargetMode="External"/><Relationship Id="rId32" Type="http://schemas.openxmlformats.org/officeDocument/2006/relationships/hyperlink" Target="https://login.consultant.ru/link/?req=doc&amp;base=LAW&amp;n=503677&amp;dst=100205" TargetMode="External"/><Relationship Id="rId37" Type="http://schemas.openxmlformats.org/officeDocument/2006/relationships/hyperlink" Target="https://login.consultant.ru/link/?req=doc&amp;base=LAW&amp;n=503677&amp;dst=100058" TargetMode="External"/><Relationship Id="rId40" Type="http://schemas.openxmlformats.org/officeDocument/2006/relationships/hyperlink" Target="https://login.consultant.ru/link/?req=doc&amp;base=LAW&amp;n=444084&amp;dst=100039" TargetMode="External"/><Relationship Id="rId45" Type="http://schemas.openxmlformats.org/officeDocument/2006/relationships/fontTable" Target="fontTable.xml"/><Relationship Id="rId5" Type="http://schemas.openxmlformats.org/officeDocument/2006/relationships/hyperlink" Target="https://login.consultant.ru/link/?req=doc&amp;base=LAW&amp;n=444084&amp;dst=100011" TargetMode="External"/><Relationship Id="rId15" Type="http://schemas.openxmlformats.org/officeDocument/2006/relationships/hyperlink" Target="https://login.consultant.ru/link/?req=doc&amp;base=LAW&amp;n=444084&amp;dst=100016" TargetMode="External"/><Relationship Id="rId23" Type="http://schemas.openxmlformats.org/officeDocument/2006/relationships/hyperlink" Target="https://login.consultant.ru/link/?req=doc&amp;base=LAW&amp;n=503677&amp;dst=81" TargetMode="External"/><Relationship Id="rId28" Type="http://schemas.openxmlformats.org/officeDocument/2006/relationships/hyperlink" Target="https://login.consultant.ru/link/?req=doc&amp;base=LAW&amp;n=444084&amp;dst=100033" TargetMode="External"/><Relationship Id="rId36" Type="http://schemas.openxmlformats.org/officeDocument/2006/relationships/hyperlink" Target="https://login.consultant.ru/link/?req=doc&amp;base=LAW&amp;n=444084&amp;dst=100036" TargetMode="External"/><Relationship Id="rId10" Type="http://schemas.openxmlformats.org/officeDocument/2006/relationships/hyperlink" Target="https://login.consultant.ru/link/?req=doc&amp;base=LAW&amp;n=444084&amp;dst=100015" TargetMode="External"/><Relationship Id="rId19" Type="http://schemas.openxmlformats.org/officeDocument/2006/relationships/hyperlink" Target="https://login.consultant.ru/link/?req=doc&amp;base=LAW&amp;n=503677&amp;dst=95" TargetMode="External"/><Relationship Id="rId31" Type="http://schemas.openxmlformats.org/officeDocument/2006/relationships/hyperlink" Target="https://login.consultant.ru/link/?req=doc&amp;base=LAW&amp;n=503677&amp;dst=100169" TargetMode="External"/><Relationship Id="rId44" Type="http://schemas.openxmlformats.org/officeDocument/2006/relationships/hyperlink" Target="https://login.consultant.ru/link/?req=doc&amp;base=LAW&amp;n=503677&amp;dst=10009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44084&amp;dst=100014" TargetMode="External"/><Relationship Id="rId14" Type="http://schemas.openxmlformats.org/officeDocument/2006/relationships/hyperlink" Target="https://login.consultant.ru/link/?req=doc&amp;base=LAW&amp;n=503677&amp;dst=126" TargetMode="External"/><Relationship Id="rId22" Type="http://schemas.openxmlformats.org/officeDocument/2006/relationships/hyperlink" Target="https://login.consultant.ru/link/?req=doc&amp;base=LAW&amp;n=444084&amp;dst=100023" TargetMode="External"/><Relationship Id="rId27" Type="http://schemas.openxmlformats.org/officeDocument/2006/relationships/hyperlink" Target="https://login.consultant.ru/link/?req=doc&amp;base=LAW&amp;n=444084&amp;dst=100032" TargetMode="External"/><Relationship Id="rId30" Type="http://schemas.openxmlformats.org/officeDocument/2006/relationships/hyperlink" Target="https://login.consultant.ru/link/?req=doc&amp;base=LAW&amp;n=503677&amp;dst=100169" TargetMode="External"/><Relationship Id="rId35" Type="http://schemas.openxmlformats.org/officeDocument/2006/relationships/hyperlink" Target="https://login.consultant.ru/link/?req=doc&amp;base=LAW&amp;n=503677&amp;dst=100099" TargetMode="External"/><Relationship Id="rId43" Type="http://schemas.openxmlformats.org/officeDocument/2006/relationships/hyperlink" Target="https://login.consultant.ru/link/?req=doc&amp;base=LAW&amp;n=503677&amp;dst=72" TargetMode="External"/><Relationship Id="rId8" Type="http://schemas.openxmlformats.org/officeDocument/2006/relationships/hyperlink" Target="https://login.consultant.ru/link/?req=doc&amp;base=LAW&amp;n=444084&amp;dst=10001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03677&amp;dst=124" TargetMode="External"/><Relationship Id="rId17" Type="http://schemas.openxmlformats.org/officeDocument/2006/relationships/hyperlink" Target="https://login.consultant.ru/link/?req=doc&amp;base=LAW&amp;n=444084&amp;dst=100020" TargetMode="External"/><Relationship Id="rId25" Type="http://schemas.openxmlformats.org/officeDocument/2006/relationships/hyperlink" Target="https://login.consultant.ru/link/?req=doc&amp;base=LAW&amp;n=444084&amp;dst=100029" TargetMode="External"/><Relationship Id="rId33" Type="http://schemas.openxmlformats.org/officeDocument/2006/relationships/hyperlink" Target="https://login.consultant.ru/link/?req=doc&amp;base=LAW&amp;n=444084&amp;dst=100034" TargetMode="External"/><Relationship Id="rId38" Type="http://schemas.openxmlformats.org/officeDocument/2006/relationships/hyperlink" Target="https://login.consultant.ru/link/?req=doc&amp;base=LAW&amp;n=444084&amp;dst=100038" TargetMode="External"/><Relationship Id="rId46" Type="http://schemas.openxmlformats.org/officeDocument/2006/relationships/theme" Target="theme/theme1.xml"/><Relationship Id="rId20" Type="http://schemas.openxmlformats.org/officeDocument/2006/relationships/hyperlink" Target="https://login.consultant.ru/link/?req=doc&amp;base=LAW&amp;n=444084&amp;dst=100021" TargetMode="External"/><Relationship Id="rId41" Type="http://schemas.openxmlformats.org/officeDocument/2006/relationships/hyperlink" Target="https://login.consultant.ru/link/?req=doc&amp;base=LAW&amp;n=5165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5051</Words>
  <Characters>28797</Characters>
  <Application>Microsoft Office Word</Application>
  <DocSecurity>0</DocSecurity>
  <Lines>239</Lines>
  <Paragraphs>67</Paragraphs>
  <ScaleCrop>false</ScaleCrop>
  <Company/>
  <LinksUpToDate>false</LinksUpToDate>
  <CharactersWithSpaces>33781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2026-02-12T09:18:00Z</dcterms:created>
  <dcterms:modified xsi:type="dcterms:W3CDTF">2026-02-12T09:18:00Z</dcterms:modified>
</cp:coreProperties>
</file>