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E6C7" w14:textId="77777777" w:rsidR="00DB2EA5" w:rsidRDefault="00DB2EA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810230F" w14:textId="77777777" w:rsidR="00DB2EA5" w:rsidRDefault="00DB2EA5">
      <w:pPr>
        <w:pStyle w:val="ConsPlusNormal"/>
        <w:jc w:val="both"/>
        <w:outlineLvl w:val="0"/>
      </w:pPr>
    </w:p>
    <w:p w14:paraId="3E1DA3DB" w14:textId="77777777" w:rsidR="00DB2EA5" w:rsidRDefault="00DB2EA5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1223F0C0" w14:textId="77777777" w:rsidR="00DB2EA5" w:rsidRDefault="00DB2EA5">
      <w:pPr>
        <w:pStyle w:val="ConsPlusTitle"/>
        <w:jc w:val="center"/>
      </w:pPr>
    </w:p>
    <w:p w14:paraId="07D7AC00" w14:textId="77777777" w:rsidR="00DB2EA5" w:rsidRDefault="00DB2EA5">
      <w:pPr>
        <w:pStyle w:val="ConsPlusTitle"/>
        <w:jc w:val="center"/>
      </w:pPr>
      <w:r>
        <w:t>ПОСТАНОВЛЕНИЕ</w:t>
      </w:r>
    </w:p>
    <w:p w14:paraId="77EE42F4" w14:textId="77777777" w:rsidR="00DB2EA5" w:rsidRDefault="00DB2EA5">
      <w:pPr>
        <w:pStyle w:val="ConsPlusTitle"/>
        <w:jc w:val="center"/>
      </w:pPr>
      <w:r>
        <w:t>от 12 мая 2025 г. N 637</w:t>
      </w:r>
    </w:p>
    <w:p w14:paraId="0A8B8B5F" w14:textId="77777777" w:rsidR="00DB2EA5" w:rsidRDefault="00DB2EA5">
      <w:pPr>
        <w:pStyle w:val="ConsPlusTitle"/>
        <w:jc w:val="center"/>
      </w:pPr>
    </w:p>
    <w:p w14:paraId="266E7163" w14:textId="77777777" w:rsidR="00DB2EA5" w:rsidRDefault="00DB2EA5">
      <w:pPr>
        <w:pStyle w:val="ConsPlusTitle"/>
        <w:jc w:val="center"/>
      </w:pPr>
      <w:r>
        <w:t>О СПЕЦИАЛЬНЫХ СРЕДСТВАХ, ЭЛЕКТРОШОКОВЫХ УСТРОЙСТВАХ</w:t>
      </w:r>
    </w:p>
    <w:p w14:paraId="7600AD71" w14:textId="77777777" w:rsidR="00DB2EA5" w:rsidRDefault="00DB2EA5">
      <w:pPr>
        <w:pStyle w:val="ConsPlusTitle"/>
        <w:jc w:val="center"/>
      </w:pPr>
      <w:r>
        <w:t>И ИСКРОВЫХ РАЗРЯДНИКАХ, ВИДАХ, ТИПАХ И МОДЕЛЯХ СЛУЖЕБНОГО</w:t>
      </w:r>
    </w:p>
    <w:p w14:paraId="130AB706" w14:textId="77777777" w:rsidR="00DB2EA5" w:rsidRDefault="00DB2EA5">
      <w:pPr>
        <w:pStyle w:val="ConsPlusTitle"/>
        <w:jc w:val="center"/>
      </w:pPr>
      <w:r>
        <w:t>ОГНЕСТРЕЛЬНОГО ОРУЖИЯ, ПАТРОНАХ К НЕМУ И НОРМАХ ОБЕСПЕЧЕНИЯ</w:t>
      </w:r>
    </w:p>
    <w:p w14:paraId="1D1C151C" w14:textId="77777777" w:rsidR="00DB2EA5" w:rsidRDefault="00DB2EA5">
      <w:pPr>
        <w:pStyle w:val="ConsPlusTitle"/>
        <w:jc w:val="center"/>
      </w:pPr>
      <w:r>
        <w:t>ИМИ РАБОТНИКОВ ПОДРАЗДЕЛЕНИЙ ТРАНСПОРТНОЙ БЕЗОПАСНОСТИ</w:t>
      </w:r>
    </w:p>
    <w:p w14:paraId="596281ED" w14:textId="77777777" w:rsidR="00DB2EA5" w:rsidRDefault="00DB2EA5">
      <w:pPr>
        <w:pStyle w:val="ConsPlusTitle"/>
        <w:jc w:val="center"/>
      </w:pPr>
      <w:r>
        <w:t>И ОБ УТВЕРЖДЕНИИ ПРАВИЛ ПРИОБРЕТЕНИЯ, ХРАНЕНИЯ, НОШЕНИЯ,</w:t>
      </w:r>
    </w:p>
    <w:p w14:paraId="331F4820" w14:textId="77777777" w:rsidR="00DB2EA5" w:rsidRDefault="00DB2EA5">
      <w:pPr>
        <w:pStyle w:val="ConsPlusTitle"/>
        <w:jc w:val="center"/>
      </w:pPr>
      <w:r>
        <w:t>УЧЕТА, РЕМОНТА И УНИЧТОЖЕНИЯ СПЕЦИАЛЬНЫХ СРЕДСТВ,</w:t>
      </w:r>
    </w:p>
    <w:p w14:paraId="521EC419" w14:textId="77777777" w:rsidR="00DB2EA5" w:rsidRDefault="00DB2EA5">
      <w:pPr>
        <w:pStyle w:val="ConsPlusTitle"/>
        <w:jc w:val="center"/>
      </w:pPr>
      <w:r>
        <w:t>ЭЛЕКТРОШОКОВЫХ УСТРОЙСТВ И ИСКРОВЫХ РАЗРЯДНИКОВ,</w:t>
      </w:r>
    </w:p>
    <w:p w14:paraId="0155D012" w14:textId="77777777" w:rsidR="00DB2EA5" w:rsidRDefault="00DB2EA5">
      <w:pPr>
        <w:pStyle w:val="ConsPlusTitle"/>
        <w:jc w:val="center"/>
      </w:pPr>
      <w:r>
        <w:t>ИСПОЛЬЗУЕМЫХ РАБОТНИКАМИ ПОДРАЗДЕЛЕНИЙ</w:t>
      </w:r>
    </w:p>
    <w:p w14:paraId="541C05F9" w14:textId="77777777" w:rsidR="00DB2EA5" w:rsidRDefault="00DB2EA5">
      <w:pPr>
        <w:pStyle w:val="ConsPlusTitle"/>
        <w:jc w:val="center"/>
      </w:pPr>
      <w:r>
        <w:t>ТРАНСПОРТНОЙ БЕЗОПАСНОСТИ</w:t>
      </w:r>
    </w:p>
    <w:p w14:paraId="521E0D94" w14:textId="77777777" w:rsidR="00DB2EA5" w:rsidRDefault="00DB2EA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B2EA5" w14:paraId="404F750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BD030" w14:textId="77777777" w:rsidR="00DB2EA5" w:rsidRDefault="00DB2EA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B116" w14:textId="77777777" w:rsidR="00DB2EA5" w:rsidRDefault="00DB2EA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98C3ED5" w14:textId="77777777" w:rsidR="00DB2EA5" w:rsidRDefault="00DB2E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45340CE" w14:textId="77777777" w:rsidR="00DB2EA5" w:rsidRDefault="00DB2EA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27.10.2025 N 1670)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9E6FD" w14:textId="77777777" w:rsidR="00DB2EA5" w:rsidRDefault="00DB2EA5">
            <w:pPr>
              <w:pStyle w:val="ConsPlusNormal"/>
            </w:pPr>
          </w:p>
        </w:tc>
      </w:tr>
    </w:tbl>
    <w:p w14:paraId="4349E7A9" w14:textId="77777777" w:rsidR="00DB2EA5" w:rsidRDefault="00DB2EA5">
      <w:pPr>
        <w:pStyle w:val="ConsPlusNormal"/>
        <w:jc w:val="both"/>
      </w:pPr>
    </w:p>
    <w:p w14:paraId="05490EDF" w14:textId="77777777" w:rsidR="00DB2EA5" w:rsidRDefault="00DB2EA5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12.3</w:t>
        </w:r>
      </w:hyperlink>
      <w:r>
        <w:t xml:space="preserve"> Федерального закона "О транспортной безопасности" Правительство Российской Федерации постановляет:</w:t>
      </w:r>
    </w:p>
    <w:p w14:paraId="5ECC37A2" w14:textId="77777777" w:rsidR="00DB2EA5" w:rsidRDefault="00DB2EA5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14:paraId="5B7F2BA6" w14:textId="77777777" w:rsidR="00DB2EA5" w:rsidRDefault="00DB2EA5">
      <w:pPr>
        <w:pStyle w:val="ConsPlusNormal"/>
        <w:spacing w:before="220"/>
        <w:ind w:firstLine="540"/>
        <w:jc w:val="both"/>
      </w:pPr>
      <w:hyperlink w:anchor="P47">
        <w:r>
          <w:rPr>
            <w:color w:val="0000FF"/>
          </w:rPr>
          <w:t>перечень</w:t>
        </w:r>
      </w:hyperlink>
      <w:r>
        <w:t xml:space="preserve">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безопасности;</w:t>
      </w:r>
    </w:p>
    <w:p w14:paraId="38BA6B6D" w14:textId="77777777" w:rsidR="00DB2EA5" w:rsidRDefault="00DB2EA5">
      <w:pPr>
        <w:pStyle w:val="ConsPlusNormal"/>
        <w:spacing w:before="220"/>
        <w:ind w:firstLine="540"/>
        <w:jc w:val="both"/>
      </w:pPr>
      <w:hyperlink w:anchor="P186">
        <w:r>
          <w:rPr>
            <w:color w:val="0000FF"/>
          </w:rPr>
          <w:t>Правила</w:t>
        </w:r>
      </w:hyperlink>
      <w:r>
        <w:t xml:space="preserve">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безопасности;</w:t>
      </w:r>
    </w:p>
    <w:bookmarkStart w:id="0" w:name="P22"/>
    <w:bookmarkEnd w:id="0"/>
    <w:p w14:paraId="62B8128E" w14:textId="77777777" w:rsidR="00DB2EA5" w:rsidRDefault="00DB2EA5">
      <w:pPr>
        <w:pStyle w:val="ConsPlusNormal"/>
        <w:spacing w:before="220"/>
        <w:ind w:firstLine="540"/>
        <w:jc w:val="both"/>
      </w:pPr>
      <w:r>
        <w:fldChar w:fldCharType="begin"/>
      </w:r>
      <w:r>
        <w:instrText>HYPERLINK \l "P223" \h</w:instrText>
      </w:r>
      <w:r>
        <w:fldChar w:fldCharType="separate"/>
      </w:r>
      <w:r>
        <w:rPr>
          <w:color w:val="0000FF"/>
        </w:rPr>
        <w:t>изменения</w:t>
      </w:r>
      <w:r>
        <w:fldChar w:fldCharType="end"/>
      </w:r>
      <w:r>
        <w:t xml:space="preserve">, которые вносятся в </w:t>
      </w: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471; 2024, N 25, ст. 3505; N 33, ст. 5163; N 38, ст. 5651; N 40, ст. 5981; N 42, ст. 6257; N 44, ст. 6619; N 50, ст. 7744; 2025, N 6, ст. 439; N 10, ст. 1067, 1082; N 11, ст. 1178; N 13, ст. 1476; N 14, ст. 1723; N 15, ст. 1919, 1925; N 17, ст. 2152, 2158, 2160, 2169, 2170; Официальный интернет-портал правовой информации (</w:t>
      </w:r>
      <w:hyperlink r:id="rId8">
        <w:r>
          <w:rPr>
            <w:color w:val="0000FF"/>
          </w:rPr>
          <w:t>www.pravo.gov.ru</w:t>
        </w:r>
      </w:hyperlink>
      <w:r>
        <w:t>), 2025, 28 апреля, N 0001202504280022; 29 апреля, N 0001202504290016; 30 апреля, N 0001202504300034, 0001202504300042).</w:t>
      </w:r>
    </w:p>
    <w:p w14:paraId="4AACC93F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2. Понятия и термины в настоящем постановлении используются в значениях, определенных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"О транспортной безопасности".</w:t>
      </w:r>
    </w:p>
    <w:p w14:paraId="61B152CC" w14:textId="77777777" w:rsidR="00DB2EA5" w:rsidRDefault="00DB2EA5">
      <w:pPr>
        <w:pStyle w:val="ConsPlusNormal"/>
        <w:spacing w:before="220"/>
        <w:ind w:firstLine="540"/>
        <w:jc w:val="both"/>
      </w:pPr>
      <w:r>
        <w:t>3. Установить, что:</w:t>
      </w:r>
    </w:p>
    <w:p w14:paraId="6AC23EF0" w14:textId="77777777" w:rsidR="00DB2EA5" w:rsidRDefault="00DB2EA5">
      <w:pPr>
        <w:pStyle w:val="ConsPlusNormal"/>
        <w:spacing w:before="220"/>
        <w:ind w:firstLine="540"/>
        <w:jc w:val="both"/>
      </w:pPr>
      <w:r>
        <w:lastRenderedPageBreak/>
        <w:t xml:space="preserve">специальные средства, электрошоковые устройства, виды, типы и модели служебного огнестрельного оружия, патроны к нему и нормы обеспечения ими работников подразделений транспортной безопасности, являющихся подразделениями ведомственной охраны федеральных органов исполнительной власти в области транспорта, определяются по </w:t>
      </w:r>
      <w:hyperlink r:id="rId10">
        <w:r>
          <w:rPr>
            <w:color w:val="0000FF"/>
          </w:rPr>
          <w:t>перечню</w:t>
        </w:r>
      </w:hyperlink>
      <w:r>
        <w:t xml:space="preserve"> специальных средств, видов, типов и моделей служебного огнестрельного оружия, патронов к нему и нормам обеспечения ими работников ведомственной охраны федеральных государственных органов, федеральных органов исполнительной власти, высшего исполнительного органа субъекта Российской Федерации - города федерального значения Москвы, организаций, имеющих в соответствии с законодательством Российской Федерации право на создание ведомственной охраны, утвержденным постановлением Правительства Российской Федерации от 30 декабря 1999 г. N 1436 "О специальных средствах и огнестрельном оружии, используемых ведомственной охраной";</w:t>
      </w:r>
    </w:p>
    <w:p w14:paraId="38F56D6E" w14:textId="77777777" w:rsidR="00DB2EA5" w:rsidRDefault="00DB2EA5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перечень</w:t>
        </w:r>
      </w:hyperlink>
      <w:r>
        <w:t xml:space="preserve">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безопасности, утвержденные настоящим постановлением, применяются к подразделениям транспортной безопасности, являющимся подразделениями ведомственной охраны федеральных органов исполнительной власти в области транспорта, только в части, касающейся искровых разрядников и норм обеспечения ими работников подразделений транспортной безопасности.</w:t>
      </w:r>
    </w:p>
    <w:p w14:paraId="3A73F28C" w14:textId="77777777" w:rsidR="00DB2EA5" w:rsidRDefault="00DB2EA5">
      <w:pPr>
        <w:pStyle w:val="ConsPlusNormal"/>
        <w:spacing w:before="220"/>
        <w:ind w:firstLine="540"/>
        <w:jc w:val="both"/>
      </w:pPr>
      <w:bookmarkStart w:id="1" w:name="P27"/>
      <w:bookmarkEnd w:id="1"/>
      <w:r>
        <w:t>4. Признать утратившими силу:</w:t>
      </w:r>
    </w:p>
    <w:p w14:paraId="0D2CB9AE" w14:textId="77777777" w:rsidR="00DB2EA5" w:rsidRDefault="00DB2EA5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ноября 2014 г. N 1209 "О специальных средствах, видах, типах и моделях служебного огнестрельного оружия, патронов к нему и нормах обеспечения ими работников подразделений транспортной безопасности и об утверждении Правил приобретения, хранения, учета, ремонта и уничтожения специальных средств, используемых работниками подразделений транспортной безопасности" (Собрание законодательства Российской Федерации, 2014, N 47, ст. 6566);</w:t>
      </w:r>
    </w:p>
    <w:p w14:paraId="07DC135E" w14:textId="77777777" w:rsidR="00DB2EA5" w:rsidRDefault="00DB2EA5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сентября 2020 г. N 1464 "О внесении изменений в постановление Правительства Российской Федерации от 15 ноября 2014 г. N 1209" (Собрание законодательства Российской Федерации, 2020, N 39, ст. 6044);</w:t>
      </w:r>
    </w:p>
    <w:p w14:paraId="20DFB7BF" w14:textId="77777777" w:rsidR="00DB2EA5" w:rsidRDefault="00DB2EA5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 октября 2024 г. N 1446 "О внесении изменений в постановление Правительства Российской Федерации от 15 ноября 2014 г. N 1209" (Собрание законодательства Российской Федерации, 2024, N 45, ст. 6800).</w:t>
      </w:r>
    </w:p>
    <w:p w14:paraId="4198CF83" w14:textId="77777777" w:rsidR="00DB2EA5" w:rsidRDefault="00DB2EA5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сентября 2025 г.</w:t>
      </w:r>
    </w:p>
    <w:p w14:paraId="1E5DA61D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Настоящее постановление, за исключением </w:t>
      </w:r>
      <w:hyperlink w:anchor="P22">
        <w:r>
          <w:rPr>
            <w:color w:val="0000FF"/>
          </w:rPr>
          <w:t>абзаца четвертого пункта 1</w:t>
        </w:r>
      </w:hyperlink>
      <w:r>
        <w:t xml:space="preserve"> и </w:t>
      </w:r>
      <w:hyperlink w:anchor="P27">
        <w:r>
          <w:rPr>
            <w:color w:val="0000FF"/>
          </w:rPr>
          <w:t>пункта 4</w:t>
        </w:r>
      </w:hyperlink>
      <w:r>
        <w:t>, действует до 1 сентября 2031 г.</w:t>
      </w:r>
    </w:p>
    <w:p w14:paraId="09BA71FE" w14:textId="77777777" w:rsidR="00DB2EA5" w:rsidRDefault="00DB2EA5">
      <w:pPr>
        <w:pStyle w:val="ConsPlusNormal"/>
        <w:jc w:val="both"/>
      </w:pPr>
    </w:p>
    <w:p w14:paraId="50B3CD60" w14:textId="77777777" w:rsidR="00DB2EA5" w:rsidRDefault="00DB2EA5">
      <w:pPr>
        <w:pStyle w:val="ConsPlusNormal"/>
        <w:jc w:val="right"/>
      </w:pPr>
      <w:r>
        <w:t>Председатель Правительства</w:t>
      </w:r>
    </w:p>
    <w:p w14:paraId="1CDACD3E" w14:textId="77777777" w:rsidR="00DB2EA5" w:rsidRDefault="00DB2EA5">
      <w:pPr>
        <w:pStyle w:val="ConsPlusNormal"/>
        <w:jc w:val="right"/>
      </w:pPr>
      <w:r>
        <w:t>Российской Федерации</w:t>
      </w:r>
    </w:p>
    <w:p w14:paraId="1100968C" w14:textId="77777777" w:rsidR="00DB2EA5" w:rsidRDefault="00DB2EA5">
      <w:pPr>
        <w:pStyle w:val="ConsPlusNormal"/>
        <w:jc w:val="right"/>
      </w:pPr>
      <w:r>
        <w:t>М.МИШУСТИН</w:t>
      </w:r>
    </w:p>
    <w:p w14:paraId="5E9C3639" w14:textId="77777777" w:rsidR="00DB2EA5" w:rsidRDefault="00DB2EA5">
      <w:pPr>
        <w:pStyle w:val="ConsPlusNormal"/>
        <w:jc w:val="both"/>
      </w:pPr>
    </w:p>
    <w:p w14:paraId="29D91FD8" w14:textId="77777777" w:rsidR="00DB2EA5" w:rsidRDefault="00DB2EA5">
      <w:pPr>
        <w:pStyle w:val="ConsPlusNormal"/>
        <w:jc w:val="both"/>
      </w:pPr>
    </w:p>
    <w:p w14:paraId="09A773F8" w14:textId="77777777" w:rsidR="00DB2EA5" w:rsidRDefault="00DB2EA5">
      <w:pPr>
        <w:pStyle w:val="ConsPlusNormal"/>
        <w:jc w:val="both"/>
      </w:pPr>
    </w:p>
    <w:p w14:paraId="7818A40B" w14:textId="77777777" w:rsidR="00DB2EA5" w:rsidRDefault="00DB2EA5">
      <w:pPr>
        <w:pStyle w:val="ConsPlusNormal"/>
        <w:jc w:val="both"/>
      </w:pPr>
    </w:p>
    <w:p w14:paraId="645A279D" w14:textId="77777777" w:rsidR="00DB2EA5" w:rsidRDefault="00DB2EA5">
      <w:pPr>
        <w:pStyle w:val="ConsPlusNormal"/>
        <w:jc w:val="both"/>
      </w:pPr>
    </w:p>
    <w:p w14:paraId="71AEA858" w14:textId="77777777" w:rsidR="00DB2EA5" w:rsidRDefault="00DB2EA5">
      <w:pPr>
        <w:pStyle w:val="ConsPlusNormal"/>
        <w:jc w:val="right"/>
        <w:outlineLvl w:val="0"/>
      </w:pPr>
      <w:r>
        <w:t>Утверждены</w:t>
      </w:r>
    </w:p>
    <w:p w14:paraId="547D30E7" w14:textId="77777777" w:rsidR="00DB2EA5" w:rsidRDefault="00DB2EA5">
      <w:pPr>
        <w:pStyle w:val="ConsPlusNormal"/>
        <w:jc w:val="right"/>
      </w:pPr>
      <w:r>
        <w:t>постановлением Правительства</w:t>
      </w:r>
    </w:p>
    <w:p w14:paraId="61C9EE59" w14:textId="77777777" w:rsidR="00DB2EA5" w:rsidRDefault="00DB2EA5">
      <w:pPr>
        <w:pStyle w:val="ConsPlusNormal"/>
        <w:jc w:val="right"/>
      </w:pPr>
      <w:r>
        <w:t>Российской Федерации</w:t>
      </w:r>
    </w:p>
    <w:p w14:paraId="1AC9C3C5" w14:textId="77777777" w:rsidR="00DB2EA5" w:rsidRDefault="00DB2EA5">
      <w:pPr>
        <w:pStyle w:val="ConsPlusNormal"/>
        <w:jc w:val="right"/>
      </w:pPr>
      <w:r>
        <w:t>от 12 мая 2025 г. N 637</w:t>
      </w:r>
    </w:p>
    <w:p w14:paraId="49682492" w14:textId="77777777" w:rsidR="00DB2EA5" w:rsidRDefault="00DB2EA5">
      <w:pPr>
        <w:pStyle w:val="ConsPlusNormal"/>
        <w:jc w:val="both"/>
      </w:pPr>
    </w:p>
    <w:p w14:paraId="3B4FE43C" w14:textId="77777777" w:rsidR="00DB2EA5" w:rsidRDefault="00DB2EA5">
      <w:pPr>
        <w:pStyle w:val="ConsPlusTitle"/>
        <w:jc w:val="center"/>
      </w:pPr>
      <w:bookmarkStart w:id="2" w:name="P47"/>
      <w:bookmarkEnd w:id="2"/>
      <w:r>
        <w:t>ПЕРЕЧЕНЬ</w:t>
      </w:r>
    </w:p>
    <w:p w14:paraId="02F39A8E" w14:textId="77777777" w:rsidR="00DB2EA5" w:rsidRDefault="00DB2EA5">
      <w:pPr>
        <w:pStyle w:val="ConsPlusTitle"/>
        <w:jc w:val="center"/>
      </w:pPr>
      <w:r>
        <w:t>СПЕЦИАЛЬНЫХ СРЕДСТВ, ЭЛЕКТРОШОКОВЫХ УСТРОЙСТВ</w:t>
      </w:r>
    </w:p>
    <w:p w14:paraId="567CFB5F" w14:textId="77777777" w:rsidR="00DB2EA5" w:rsidRDefault="00DB2EA5">
      <w:pPr>
        <w:pStyle w:val="ConsPlusTitle"/>
        <w:jc w:val="center"/>
      </w:pPr>
      <w:r>
        <w:t>И ИСКРОВЫХ РАЗРЯДНИКОВ, ВИДОВ, ТИПОВ И МОДЕЛЕЙ СЛУЖЕБНОГО</w:t>
      </w:r>
    </w:p>
    <w:p w14:paraId="13C457CA" w14:textId="77777777" w:rsidR="00DB2EA5" w:rsidRDefault="00DB2EA5">
      <w:pPr>
        <w:pStyle w:val="ConsPlusTitle"/>
        <w:jc w:val="center"/>
      </w:pPr>
      <w:r>
        <w:t>ОГНЕСТРЕЛЬНОГО ОРУЖИЯ, ПАТРОНОВ К НЕМУ И НОРМЫ ОБЕСПЕЧЕНИЯ</w:t>
      </w:r>
    </w:p>
    <w:p w14:paraId="6E68968E" w14:textId="77777777" w:rsidR="00DB2EA5" w:rsidRDefault="00DB2EA5">
      <w:pPr>
        <w:pStyle w:val="ConsPlusTitle"/>
        <w:jc w:val="center"/>
      </w:pPr>
      <w:r>
        <w:t>ИМИ РАБОТНИКОВ ПОДРАЗДЕЛЕНИЙ ТРАНСПОРТНОЙ БЕЗОПАСНОСТИ</w:t>
      </w:r>
    </w:p>
    <w:p w14:paraId="3D64ABF0" w14:textId="77777777" w:rsidR="00DB2EA5" w:rsidRDefault="00DB2EA5">
      <w:pPr>
        <w:pStyle w:val="ConsPlusNormal"/>
        <w:jc w:val="both"/>
      </w:pPr>
    </w:p>
    <w:p w14:paraId="5A24F4D2" w14:textId="77777777" w:rsidR="00DB2EA5" w:rsidRDefault="00DB2EA5">
      <w:pPr>
        <w:pStyle w:val="ConsPlusTitle"/>
        <w:jc w:val="center"/>
        <w:outlineLvl w:val="1"/>
      </w:pPr>
      <w:bookmarkStart w:id="3" w:name="P53"/>
      <w:bookmarkEnd w:id="3"/>
      <w:r>
        <w:t>I. Специальные средства, электрошоковые устройства</w:t>
      </w:r>
    </w:p>
    <w:p w14:paraId="56D105F0" w14:textId="77777777" w:rsidR="00DB2EA5" w:rsidRDefault="00DB2EA5">
      <w:pPr>
        <w:pStyle w:val="ConsPlusTitle"/>
        <w:jc w:val="center"/>
      </w:pPr>
      <w:r>
        <w:t>и искровые разрядники, виды, типы и модели служебного</w:t>
      </w:r>
    </w:p>
    <w:p w14:paraId="2BDDA660" w14:textId="77777777" w:rsidR="00DB2EA5" w:rsidRDefault="00DB2EA5">
      <w:pPr>
        <w:pStyle w:val="ConsPlusTitle"/>
        <w:jc w:val="center"/>
      </w:pPr>
      <w:r>
        <w:t>огнестрельного оружия, патроны к нему</w:t>
      </w:r>
    </w:p>
    <w:p w14:paraId="714470B6" w14:textId="77777777" w:rsidR="00DB2EA5" w:rsidRDefault="00DB2EA5">
      <w:pPr>
        <w:pStyle w:val="ConsPlusNormal"/>
        <w:jc w:val="both"/>
      </w:pPr>
    </w:p>
    <w:p w14:paraId="69A4ED07" w14:textId="77777777" w:rsidR="00DB2EA5" w:rsidRDefault="00DB2EA5">
      <w:pPr>
        <w:pStyle w:val="ConsPlusNormal"/>
        <w:ind w:firstLine="540"/>
        <w:jc w:val="both"/>
      </w:pPr>
      <w:bookmarkStart w:id="4" w:name="P57"/>
      <w:bookmarkEnd w:id="4"/>
      <w:r>
        <w:t>1. Палки резиновые отечественного производства.</w:t>
      </w:r>
    </w:p>
    <w:p w14:paraId="77260992" w14:textId="77777777" w:rsidR="00DB2EA5" w:rsidRDefault="00DB2EA5">
      <w:pPr>
        <w:pStyle w:val="ConsPlusNormal"/>
        <w:spacing w:before="220"/>
        <w:ind w:firstLine="540"/>
        <w:jc w:val="both"/>
      </w:pPr>
      <w:r>
        <w:t>2. Наручники отечественного производства.</w:t>
      </w:r>
    </w:p>
    <w:p w14:paraId="094A12B0" w14:textId="77777777" w:rsidR="00DB2EA5" w:rsidRDefault="00DB2EA5">
      <w:pPr>
        <w:pStyle w:val="ConsPlusNormal"/>
        <w:spacing w:before="220"/>
        <w:ind w:firstLine="540"/>
        <w:jc w:val="both"/>
      </w:pPr>
      <w:bookmarkStart w:id="5" w:name="P59"/>
      <w:bookmarkEnd w:id="5"/>
      <w:r>
        <w:t>3. Средства индивидуальной броневой защиты отечественного производства (включая жилеты и шлемы), которые не подлежат ограничению в приобретении и использовании гражданами и организациями.</w:t>
      </w:r>
    </w:p>
    <w:p w14:paraId="79BBAC19" w14:textId="77777777" w:rsidR="00DB2EA5" w:rsidRDefault="00DB2EA5">
      <w:pPr>
        <w:pStyle w:val="ConsPlusNormal"/>
        <w:spacing w:before="220"/>
        <w:ind w:firstLine="540"/>
        <w:jc w:val="both"/>
      </w:pPr>
      <w:bookmarkStart w:id="6" w:name="P60"/>
      <w:bookmarkEnd w:id="6"/>
      <w:r>
        <w:t xml:space="preserve">4. Специальные технические средства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использующие радиочастотный спектр согласно решениям Государственной комиссии по радиочастотам, принимаемым в соответствии со </w:t>
      </w:r>
      <w:hyperlink r:id="rId15">
        <w:r>
          <w:rPr>
            <w:color w:val="0000FF"/>
          </w:rPr>
          <w:t>статьями 22</w:t>
        </w:r>
      </w:hyperlink>
      <w:r>
        <w:t xml:space="preserve"> - </w:t>
      </w:r>
      <w:hyperlink r:id="rId16">
        <w:r>
          <w:rPr>
            <w:color w:val="0000FF"/>
          </w:rPr>
          <w:t>24</w:t>
        </w:r>
      </w:hyperlink>
      <w:r>
        <w:t xml:space="preserve"> Федерального закона "О связи".</w:t>
      </w:r>
    </w:p>
    <w:p w14:paraId="2FC623D5" w14:textId="77777777" w:rsidR="00DB2EA5" w:rsidRDefault="00DB2EA5">
      <w:pPr>
        <w:pStyle w:val="ConsPlusNormal"/>
        <w:spacing w:before="220"/>
        <w:ind w:firstLine="540"/>
        <w:jc w:val="both"/>
      </w:pPr>
      <w:bookmarkStart w:id="7" w:name="P61"/>
      <w:bookmarkEnd w:id="7"/>
      <w:r>
        <w:t>5. Средства принудительной остановки транспорта отечественного производства.</w:t>
      </w:r>
    </w:p>
    <w:p w14:paraId="5F5979D2" w14:textId="77777777" w:rsidR="00DB2EA5" w:rsidRDefault="00DB2EA5">
      <w:pPr>
        <w:pStyle w:val="ConsPlusNormal"/>
        <w:spacing w:before="220"/>
        <w:ind w:firstLine="540"/>
        <w:jc w:val="both"/>
      </w:pPr>
      <w:bookmarkStart w:id="8" w:name="P62"/>
      <w:bookmarkEnd w:id="8"/>
      <w:r>
        <w:t>6. Электрошоковые устройства и искровые разрядники отечественного производства, имеющие выходные параметры, соответствующие обязательным требованиям, установленным в соответствии с законодательством Российской Федерации о техническом регулировании.</w:t>
      </w:r>
    </w:p>
    <w:p w14:paraId="06A34628" w14:textId="77777777" w:rsidR="00DB2EA5" w:rsidRDefault="00DB2EA5">
      <w:pPr>
        <w:pStyle w:val="ConsPlusNormal"/>
        <w:spacing w:before="220"/>
        <w:ind w:firstLine="540"/>
        <w:jc w:val="both"/>
      </w:pPr>
      <w:bookmarkStart w:id="9" w:name="P63"/>
      <w:bookmarkEnd w:id="9"/>
      <w:r>
        <w:t xml:space="preserve">7. Механические распылители, аэрозольные и другие устройства, снаряженные слезоточивыми или раздражающими веществами, разрешенными к применению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в соответствии со </w:t>
      </w:r>
      <w:hyperlink r:id="rId17">
        <w:r>
          <w:rPr>
            <w:color w:val="0000FF"/>
          </w:rPr>
          <w:t>статьей 3</w:t>
        </w:r>
      </w:hyperlink>
      <w:r>
        <w:t xml:space="preserve"> Федерального закона "Об оружии".</w:t>
      </w:r>
    </w:p>
    <w:p w14:paraId="40C73057" w14:textId="77777777" w:rsidR="00DB2EA5" w:rsidRDefault="00DB2EA5">
      <w:pPr>
        <w:pStyle w:val="ConsPlusNormal"/>
        <w:spacing w:before="220"/>
        <w:ind w:firstLine="540"/>
        <w:jc w:val="both"/>
      </w:pPr>
      <w:bookmarkStart w:id="10" w:name="P64"/>
      <w:bookmarkEnd w:id="10"/>
      <w:r>
        <w:t xml:space="preserve">8. Служебное оружие, модели которого определены Правительством Российской Федерации в соответствии с </w:t>
      </w:r>
      <w:hyperlink r:id="rId18">
        <w:r>
          <w:rPr>
            <w:color w:val="0000FF"/>
          </w:rPr>
          <w:t>частью второй статьи 9</w:t>
        </w:r>
      </w:hyperlink>
      <w:r>
        <w:t xml:space="preserve"> Федерального закона "О ведомственной охране", прошедшее обязательное подтверждение соответствия, предусмотренное </w:t>
      </w:r>
      <w:hyperlink r:id="rId19">
        <w:r>
          <w:rPr>
            <w:color w:val="0000FF"/>
          </w:rPr>
          <w:t>статьей 7</w:t>
        </w:r>
      </w:hyperlink>
      <w:r>
        <w:t xml:space="preserve"> Федерального закона "Об оружии":</w:t>
      </w:r>
    </w:p>
    <w:p w14:paraId="34966235" w14:textId="77777777" w:rsidR="00DB2EA5" w:rsidRDefault="00DB2EA5">
      <w:pPr>
        <w:pStyle w:val="ConsPlusNormal"/>
        <w:spacing w:before="220"/>
        <w:ind w:firstLine="540"/>
        <w:jc w:val="both"/>
      </w:pPr>
      <w:r>
        <w:t>а) огнестрельное гладкоствольное и нарезное короткоствольное оружие отечественного производства;</w:t>
      </w:r>
    </w:p>
    <w:p w14:paraId="0842549D" w14:textId="77777777" w:rsidR="00DB2EA5" w:rsidRDefault="00DB2EA5">
      <w:pPr>
        <w:pStyle w:val="ConsPlusNormal"/>
        <w:spacing w:before="220"/>
        <w:ind w:firstLine="540"/>
        <w:jc w:val="both"/>
      </w:pPr>
      <w:r>
        <w:t>б) огнестрельное гладкоствольное длинноствольное оружие отечественного производства;</w:t>
      </w:r>
    </w:p>
    <w:p w14:paraId="73B4B7D7" w14:textId="77777777" w:rsidR="00DB2EA5" w:rsidRDefault="00DB2EA5">
      <w:pPr>
        <w:pStyle w:val="ConsPlusNormal"/>
        <w:spacing w:before="220"/>
        <w:ind w:firstLine="540"/>
        <w:jc w:val="both"/>
      </w:pPr>
      <w:r>
        <w:t>в) огнестрельное оружие ограниченного поражения.</w:t>
      </w:r>
    </w:p>
    <w:p w14:paraId="76FDA4C5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9. Патроны к служебному оружию, предусмотренному </w:t>
      </w:r>
      <w:hyperlink w:anchor="P64">
        <w:r>
          <w:rPr>
            <w:color w:val="0000FF"/>
          </w:rPr>
          <w:t>пунктом 8</w:t>
        </w:r>
      </w:hyperlink>
      <w:r>
        <w:t xml:space="preserve"> настоящего документа, прошедшие обязательное подтверждение соответствия, предусмотренное </w:t>
      </w:r>
      <w:hyperlink r:id="rId20">
        <w:r>
          <w:rPr>
            <w:color w:val="0000FF"/>
          </w:rPr>
          <w:t>статьей 7</w:t>
        </w:r>
      </w:hyperlink>
      <w:r>
        <w:t xml:space="preserve"> Федерального закона "Об оружии".</w:t>
      </w:r>
    </w:p>
    <w:p w14:paraId="7BA70888" w14:textId="77777777" w:rsidR="00DB2EA5" w:rsidRDefault="00DB2EA5">
      <w:pPr>
        <w:pStyle w:val="ConsPlusNormal"/>
        <w:jc w:val="both"/>
      </w:pPr>
    </w:p>
    <w:p w14:paraId="51FF4A0F" w14:textId="77777777" w:rsidR="00DB2EA5" w:rsidRDefault="00DB2EA5">
      <w:pPr>
        <w:pStyle w:val="ConsPlusTitle"/>
        <w:jc w:val="center"/>
        <w:outlineLvl w:val="1"/>
      </w:pPr>
      <w:r>
        <w:t>II. Нормы обеспечения специальными средствами,</w:t>
      </w:r>
    </w:p>
    <w:p w14:paraId="49C8F6A4" w14:textId="77777777" w:rsidR="00DB2EA5" w:rsidRDefault="00DB2EA5">
      <w:pPr>
        <w:pStyle w:val="ConsPlusTitle"/>
        <w:jc w:val="center"/>
      </w:pPr>
      <w:r>
        <w:t>электрошоковыми устройствами, искровыми разрядниками,</w:t>
      </w:r>
    </w:p>
    <w:p w14:paraId="3DAADF93" w14:textId="77777777" w:rsidR="00DB2EA5" w:rsidRDefault="00DB2EA5">
      <w:pPr>
        <w:pStyle w:val="ConsPlusTitle"/>
        <w:jc w:val="center"/>
      </w:pPr>
      <w:r>
        <w:t>служебным огнестрельным оружием, патронами к нему работников</w:t>
      </w:r>
    </w:p>
    <w:p w14:paraId="5F4FD6C1" w14:textId="77777777" w:rsidR="00DB2EA5" w:rsidRDefault="00DB2EA5">
      <w:pPr>
        <w:pStyle w:val="ConsPlusTitle"/>
        <w:jc w:val="center"/>
      </w:pPr>
      <w:r>
        <w:lastRenderedPageBreak/>
        <w:t>подразделений транспортной безопасности</w:t>
      </w:r>
    </w:p>
    <w:p w14:paraId="14EE877A" w14:textId="77777777" w:rsidR="00DB2EA5" w:rsidRDefault="00DB2EA5">
      <w:pPr>
        <w:pStyle w:val="ConsPlusNormal"/>
        <w:jc w:val="both"/>
      </w:pPr>
    </w:p>
    <w:p w14:paraId="1DD0133D" w14:textId="77777777" w:rsidR="00DB2EA5" w:rsidRDefault="00DB2EA5">
      <w:pPr>
        <w:pStyle w:val="ConsPlusNormal"/>
        <w:ind w:firstLine="540"/>
        <w:jc w:val="both"/>
      </w:pPr>
      <w:r>
        <w:t xml:space="preserve">10. В случае приобретения подразделениями транспортной безопасности специальных средств, электрошоковых устройств, искровых разрядников, служебного огнестрельного оружия, патронов к нему, предусмотренных </w:t>
      </w:r>
      <w:hyperlink w:anchor="P53">
        <w:r>
          <w:rPr>
            <w:color w:val="0000FF"/>
          </w:rPr>
          <w:t>разделом I</w:t>
        </w:r>
      </w:hyperlink>
      <w:r>
        <w:t xml:space="preserve"> настоящего документа, работники подразделений транспортной безопасности обеспечиваются ими в пределах следующих норм:</w:t>
      </w:r>
    </w:p>
    <w:p w14:paraId="527EBC50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а) палками резиновыми отечественного производства, наручниками отечественного производства, а также средствами индивидуальной броневой защиты отечественного производства, предусмотренными </w:t>
      </w:r>
      <w:hyperlink w:anchor="P59">
        <w:r>
          <w:rPr>
            <w:color w:val="0000FF"/>
          </w:rPr>
          <w:t>пунктом 3</w:t>
        </w:r>
      </w:hyperlink>
      <w:r>
        <w:t xml:space="preserve"> настоящего документа, из расчета числа работников подразделений транспортной безопасности суточной смены;</w:t>
      </w:r>
    </w:p>
    <w:p w14:paraId="630B28E5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б) служебным огнестрельным оружием согласно </w:t>
      </w:r>
      <w:hyperlink w:anchor="P95">
        <w:r>
          <w:rPr>
            <w:color w:val="0000FF"/>
          </w:rPr>
          <w:t>приложению N 1</w:t>
        </w:r>
      </w:hyperlink>
      <w:r>
        <w:t>;</w:t>
      </w:r>
    </w:p>
    <w:p w14:paraId="3E2CBF3F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в) патронами к служебному огнестрельному оружию согласно </w:t>
      </w:r>
      <w:hyperlink w:anchor="P138">
        <w:r>
          <w:rPr>
            <w:color w:val="0000FF"/>
          </w:rPr>
          <w:t>приложению N 2</w:t>
        </w:r>
      </w:hyperlink>
      <w:r>
        <w:t>;</w:t>
      </w:r>
    </w:p>
    <w:p w14:paraId="55B1967F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г) специальными техническими средствами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предусмотренными </w:t>
      </w:r>
      <w:hyperlink w:anchor="P60">
        <w:r>
          <w:rPr>
            <w:color w:val="0000FF"/>
          </w:rPr>
          <w:t>пунктом 4</w:t>
        </w:r>
      </w:hyperlink>
      <w:r>
        <w:t xml:space="preserve"> настоящего документа, электрошоковыми устройствами и искровыми разрядниками, предусмотренными </w:t>
      </w:r>
      <w:hyperlink w:anchor="P62">
        <w:r>
          <w:rPr>
            <w:color w:val="0000FF"/>
          </w:rPr>
          <w:t>пунктом 6</w:t>
        </w:r>
      </w:hyperlink>
      <w:r>
        <w:t xml:space="preserve"> настоящего документа, механическими распылителями, аэрозольными и другими устройствами, предусмотренными </w:t>
      </w:r>
      <w:hyperlink w:anchor="P63">
        <w:r>
          <w:rPr>
            <w:color w:val="0000FF"/>
          </w:rPr>
          <w:t>пунктом 7</w:t>
        </w:r>
      </w:hyperlink>
      <w:r>
        <w:t xml:space="preserve"> настоящего документа, исходя из расчета, позволяющего обеспечить безопасность объектов транспортной инфраструктуры и транспортных средств;</w:t>
      </w:r>
    </w:p>
    <w:p w14:paraId="18E77256" w14:textId="77777777" w:rsidR="00DB2EA5" w:rsidRDefault="00DB2EA5">
      <w:pPr>
        <w:pStyle w:val="ConsPlusNormal"/>
        <w:spacing w:before="220"/>
        <w:ind w:firstLine="540"/>
        <w:jc w:val="both"/>
      </w:pPr>
      <w:r>
        <w:t>д) средствами принудительной остановки транспорта отечественного производства из расчета на каждый пост, на котором работники подразделений транспортной безопасности осуществляют досмотр, дополнительный досмотр и повторный досмотр транспортных средств автомобильного транспорта.</w:t>
      </w:r>
    </w:p>
    <w:p w14:paraId="021A0BD0" w14:textId="77777777" w:rsidR="00DB2EA5" w:rsidRDefault="00DB2EA5">
      <w:pPr>
        <w:pStyle w:val="ConsPlusNormal"/>
        <w:jc w:val="both"/>
      </w:pPr>
    </w:p>
    <w:p w14:paraId="3C43D160" w14:textId="77777777" w:rsidR="00DB2EA5" w:rsidRDefault="00DB2EA5">
      <w:pPr>
        <w:pStyle w:val="ConsPlusNormal"/>
        <w:jc w:val="both"/>
      </w:pPr>
    </w:p>
    <w:p w14:paraId="10C42D2B" w14:textId="77777777" w:rsidR="00DB2EA5" w:rsidRDefault="00DB2EA5">
      <w:pPr>
        <w:pStyle w:val="ConsPlusNormal"/>
        <w:jc w:val="both"/>
      </w:pPr>
    </w:p>
    <w:p w14:paraId="51057435" w14:textId="77777777" w:rsidR="00DB2EA5" w:rsidRDefault="00DB2EA5">
      <w:pPr>
        <w:pStyle w:val="ConsPlusNormal"/>
        <w:jc w:val="both"/>
      </w:pPr>
    </w:p>
    <w:p w14:paraId="5947E7D3" w14:textId="77777777" w:rsidR="00DB2EA5" w:rsidRDefault="00DB2EA5">
      <w:pPr>
        <w:pStyle w:val="ConsPlusNormal"/>
        <w:jc w:val="both"/>
      </w:pPr>
    </w:p>
    <w:p w14:paraId="369569F0" w14:textId="77777777" w:rsidR="00DB2EA5" w:rsidRDefault="00DB2EA5">
      <w:pPr>
        <w:pStyle w:val="ConsPlusNormal"/>
        <w:jc w:val="right"/>
        <w:outlineLvl w:val="1"/>
      </w:pPr>
      <w:r>
        <w:t>Приложение N 1</w:t>
      </w:r>
    </w:p>
    <w:p w14:paraId="1D0DDF53" w14:textId="77777777" w:rsidR="00DB2EA5" w:rsidRDefault="00DB2EA5">
      <w:pPr>
        <w:pStyle w:val="ConsPlusNormal"/>
        <w:jc w:val="right"/>
      </w:pPr>
      <w:r>
        <w:t>к перечню специальных средств,</w:t>
      </w:r>
    </w:p>
    <w:p w14:paraId="383D4367" w14:textId="77777777" w:rsidR="00DB2EA5" w:rsidRDefault="00DB2EA5">
      <w:pPr>
        <w:pStyle w:val="ConsPlusNormal"/>
        <w:jc w:val="right"/>
      </w:pPr>
      <w:r>
        <w:t>электрошоковых устройств и искровых</w:t>
      </w:r>
    </w:p>
    <w:p w14:paraId="214F8E80" w14:textId="77777777" w:rsidR="00DB2EA5" w:rsidRDefault="00DB2EA5">
      <w:pPr>
        <w:pStyle w:val="ConsPlusNormal"/>
        <w:jc w:val="right"/>
      </w:pPr>
      <w:r>
        <w:t>разрядников, видов, типов и моделей</w:t>
      </w:r>
    </w:p>
    <w:p w14:paraId="041A944D" w14:textId="77777777" w:rsidR="00DB2EA5" w:rsidRDefault="00DB2EA5">
      <w:pPr>
        <w:pStyle w:val="ConsPlusNormal"/>
        <w:jc w:val="right"/>
      </w:pPr>
      <w:r>
        <w:t>служебного огнестрельного оружия,</w:t>
      </w:r>
    </w:p>
    <w:p w14:paraId="0AB8129C" w14:textId="77777777" w:rsidR="00DB2EA5" w:rsidRDefault="00DB2EA5">
      <w:pPr>
        <w:pStyle w:val="ConsPlusNormal"/>
        <w:jc w:val="right"/>
      </w:pPr>
      <w:r>
        <w:t>патронов к нему и нормам обеспечения</w:t>
      </w:r>
    </w:p>
    <w:p w14:paraId="52AEACD5" w14:textId="77777777" w:rsidR="00DB2EA5" w:rsidRDefault="00DB2EA5">
      <w:pPr>
        <w:pStyle w:val="ConsPlusNormal"/>
        <w:jc w:val="right"/>
      </w:pPr>
      <w:r>
        <w:t>ими работников подразделений</w:t>
      </w:r>
    </w:p>
    <w:p w14:paraId="12295022" w14:textId="77777777" w:rsidR="00DB2EA5" w:rsidRDefault="00DB2EA5">
      <w:pPr>
        <w:pStyle w:val="ConsPlusNormal"/>
        <w:jc w:val="right"/>
      </w:pPr>
      <w:r>
        <w:t>транспортной безопасности</w:t>
      </w:r>
    </w:p>
    <w:p w14:paraId="55F3D947" w14:textId="77777777" w:rsidR="00DB2EA5" w:rsidRDefault="00DB2EA5">
      <w:pPr>
        <w:pStyle w:val="ConsPlusNormal"/>
        <w:jc w:val="both"/>
      </w:pPr>
    </w:p>
    <w:p w14:paraId="06E36A17" w14:textId="77777777" w:rsidR="00DB2EA5" w:rsidRDefault="00DB2EA5">
      <w:pPr>
        <w:pStyle w:val="ConsPlusTitle"/>
        <w:jc w:val="center"/>
      </w:pPr>
      <w:bookmarkStart w:id="11" w:name="P95"/>
      <w:bookmarkEnd w:id="11"/>
      <w:r>
        <w:t>НОРМЫ</w:t>
      </w:r>
    </w:p>
    <w:p w14:paraId="5D699A0B" w14:textId="77777777" w:rsidR="00DB2EA5" w:rsidRDefault="00DB2EA5">
      <w:pPr>
        <w:pStyle w:val="ConsPlusTitle"/>
        <w:jc w:val="center"/>
      </w:pPr>
      <w:r>
        <w:t>ОБЕСПЕЧЕНИЯ СЛУЖЕБНЫМ ОГНЕСТРЕЛЬНЫМ ОРУЖИЕМ РАБОТНИКОВ</w:t>
      </w:r>
    </w:p>
    <w:p w14:paraId="37477FD9" w14:textId="77777777" w:rsidR="00DB2EA5" w:rsidRDefault="00DB2EA5">
      <w:pPr>
        <w:pStyle w:val="ConsPlusTitle"/>
        <w:jc w:val="center"/>
      </w:pPr>
      <w:r>
        <w:t>ПОДРАЗДЕЛЕНИЙ ТРАНСПОРТНОЙ БЕЗОПАСНОСТИ</w:t>
      </w:r>
    </w:p>
    <w:p w14:paraId="4D00783B" w14:textId="77777777" w:rsidR="00DB2EA5" w:rsidRDefault="00DB2EA5">
      <w:pPr>
        <w:pStyle w:val="ConsPlusNormal"/>
        <w:jc w:val="both"/>
      </w:pPr>
    </w:p>
    <w:p w14:paraId="26114574" w14:textId="77777777" w:rsidR="00DB2EA5" w:rsidRDefault="00DB2EA5">
      <w:pPr>
        <w:pStyle w:val="ConsPlusNormal"/>
        <w:jc w:val="right"/>
      </w:pPr>
      <w:r>
        <w:t>(штук)</w:t>
      </w:r>
    </w:p>
    <w:p w14:paraId="7FA23AB2" w14:textId="77777777" w:rsidR="00DB2EA5" w:rsidRDefault="00DB2EA5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1853"/>
        <w:gridCol w:w="2154"/>
      </w:tblGrid>
      <w:tr w:rsidR="00DB2EA5" w14:paraId="50EDB25D" w14:textId="77777777">
        <w:tc>
          <w:tcPr>
            <w:tcW w:w="504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B2AA6A" w14:textId="77777777" w:rsidR="00DB2EA5" w:rsidRDefault="00DB2EA5">
            <w:pPr>
              <w:pStyle w:val="ConsPlusNormal"/>
              <w:jc w:val="center"/>
            </w:pPr>
            <w:r>
              <w:t>Работники подразделений транспортной безопасности</w:t>
            </w: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</w:tcPr>
          <w:p w14:paraId="1A405FC7" w14:textId="77777777" w:rsidR="00DB2EA5" w:rsidRDefault="00DB2EA5">
            <w:pPr>
              <w:pStyle w:val="ConsPlusNormal"/>
              <w:jc w:val="center"/>
            </w:pPr>
            <w:r>
              <w:t>Пистолет или револьвер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2A722C5" w14:textId="77777777" w:rsidR="00DB2EA5" w:rsidRDefault="00DB2EA5">
            <w:pPr>
              <w:pStyle w:val="ConsPlusNormal"/>
              <w:jc w:val="center"/>
            </w:pPr>
            <w:r>
              <w:t>Длинноствольное гладкоствольное оружие отечественного производства</w:t>
            </w:r>
          </w:p>
        </w:tc>
      </w:tr>
      <w:tr w:rsidR="00DB2EA5" w14:paraId="09F26F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0689C" w14:textId="77777777" w:rsidR="00DB2EA5" w:rsidRDefault="00DB2EA5">
            <w:pPr>
              <w:pStyle w:val="ConsPlusNormal"/>
            </w:pPr>
            <w:r>
              <w:lastRenderedPageBreak/>
              <w:t>Работники подразделений транспортной безопасности, руководящие выполнением работ, непосредственно связанных с обеспечением транспортной безопасности на объекте (объектах) транспортной инфраструктуры и (или) транспортном средстве (транспортных средствах)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A05CF" w14:textId="77777777" w:rsidR="00DB2EA5" w:rsidRDefault="00DB2E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DA793" w14:textId="77777777" w:rsidR="00DB2EA5" w:rsidRDefault="00DB2EA5">
            <w:pPr>
              <w:pStyle w:val="ConsPlusNormal"/>
              <w:jc w:val="center"/>
            </w:pPr>
            <w:r>
              <w:t>-</w:t>
            </w:r>
          </w:p>
        </w:tc>
      </w:tr>
      <w:tr w:rsidR="00DB2EA5" w14:paraId="0307BD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34BC6915" w14:textId="77777777" w:rsidR="00DB2EA5" w:rsidRDefault="00DB2EA5">
            <w:pPr>
              <w:pStyle w:val="ConsPlusNormal"/>
            </w:pPr>
            <w:r>
              <w:t>Работники подразделений транспортной безопасности, осуществляющие досмотр, дополнительный досмотр и повторный досмотр в целях обеспечения транспортной безопасности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14:paraId="3B1814E2" w14:textId="77777777" w:rsidR="00DB2EA5" w:rsidRDefault="00DB2E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5E5FC2B" w14:textId="77777777" w:rsidR="00DB2EA5" w:rsidRDefault="00DB2EA5">
            <w:pPr>
              <w:pStyle w:val="ConsPlusNormal"/>
              <w:jc w:val="center"/>
            </w:pPr>
            <w:r>
              <w:t>-</w:t>
            </w:r>
          </w:p>
        </w:tc>
      </w:tr>
      <w:tr w:rsidR="00DB2EA5" w14:paraId="23BE70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5B0A87C4" w14:textId="77777777" w:rsidR="00DB2EA5" w:rsidRDefault="00DB2EA5">
            <w:pPr>
              <w:pStyle w:val="ConsPlusNormal"/>
            </w:pPr>
            <w:r>
              <w:t>Работники подразделений транспортной безопасности, осуществляющие наблюдение и (или) собеседование в целях обеспечения транспортной безопасности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14:paraId="3E075FEB" w14:textId="77777777" w:rsidR="00DB2EA5" w:rsidRDefault="00DB2E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BF79290" w14:textId="77777777" w:rsidR="00DB2EA5" w:rsidRDefault="00DB2EA5">
            <w:pPr>
              <w:pStyle w:val="ConsPlusNormal"/>
              <w:jc w:val="center"/>
            </w:pPr>
            <w:r>
              <w:t xml:space="preserve">1 </w:t>
            </w:r>
            <w:hyperlink w:anchor="P123">
              <w:r>
                <w:rPr>
                  <w:color w:val="0000FF"/>
                </w:rPr>
                <w:t>&lt;*&gt;</w:t>
              </w:r>
            </w:hyperlink>
          </w:p>
        </w:tc>
      </w:tr>
      <w:tr w:rsidR="00DB2EA5" w14:paraId="6C5213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5BE0AFAD" w14:textId="77777777" w:rsidR="00DB2EA5" w:rsidRDefault="00DB2EA5">
            <w:pPr>
              <w:pStyle w:val="ConsPlusNormal"/>
            </w:pPr>
            <w:r>
              <w:t>Работники подразделений транспортной безопасности, включенные в состав группы быстрого реагирования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14:paraId="55C06C31" w14:textId="77777777" w:rsidR="00DB2EA5" w:rsidRDefault="00DB2E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20386AA" w14:textId="77777777" w:rsidR="00DB2EA5" w:rsidRDefault="00DB2EA5">
            <w:pPr>
              <w:pStyle w:val="ConsPlusNormal"/>
              <w:jc w:val="center"/>
            </w:pPr>
            <w:r>
              <w:t xml:space="preserve">1 </w:t>
            </w:r>
            <w:hyperlink w:anchor="P123">
              <w:r>
                <w:rPr>
                  <w:color w:val="0000FF"/>
                </w:rPr>
                <w:t>&lt;*&gt;</w:t>
              </w:r>
            </w:hyperlink>
          </w:p>
        </w:tc>
      </w:tr>
      <w:tr w:rsidR="00DB2EA5" w14:paraId="5C369A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23B1DE1F" w14:textId="77777777" w:rsidR="00DB2EA5" w:rsidRDefault="00DB2EA5">
            <w:pPr>
              <w:pStyle w:val="ConsPlusNormal"/>
            </w:pPr>
            <w:r>
              <w:t>Работники подразделений транспортной безопасности, управляющие техническими средствами обеспечения транспортной безопасности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14:paraId="79A32399" w14:textId="77777777" w:rsidR="00DB2EA5" w:rsidRDefault="00DB2E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299AAB5" w14:textId="77777777" w:rsidR="00DB2EA5" w:rsidRDefault="00DB2EA5">
            <w:pPr>
              <w:pStyle w:val="ConsPlusNormal"/>
              <w:jc w:val="center"/>
            </w:pPr>
            <w:r>
              <w:t>-</w:t>
            </w:r>
          </w:p>
        </w:tc>
      </w:tr>
      <w:tr w:rsidR="00DB2EA5" w14:paraId="477C6F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D6C0CC" w14:textId="77777777" w:rsidR="00DB2EA5" w:rsidRDefault="00DB2EA5">
            <w:pPr>
              <w:pStyle w:val="ConsPlusNormal"/>
            </w:pPr>
            <w:r>
              <w:t>Иные работники подразделений транспортной безопасности, выполняющие работы, непосредственно связанные с обеспечением транспортной безопасности на объекте (объектах) транспортной инфраструктуры и (или) транспортном средстве (транспортных средствах)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F2655" w14:textId="77777777" w:rsidR="00DB2EA5" w:rsidRDefault="00DB2E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E44A5" w14:textId="77777777" w:rsidR="00DB2EA5" w:rsidRDefault="00DB2EA5">
            <w:pPr>
              <w:pStyle w:val="ConsPlusNormal"/>
              <w:jc w:val="center"/>
            </w:pPr>
            <w:r>
              <w:t xml:space="preserve">1 </w:t>
            </w:r>
            <w:hyperlink w:anchor="P123">
              <w:r>
                <w:rPr>
                  <w:color w:val="0000FF"/>
                </w:rPr>
                <w:t>&lt;*&gt;</w:t>
              </w:r>
            </w:hyperlink>
          </w:p>
        </w:tc>
      </w:tr>
    </w:tbl>
    <w:p w14:paraId="0BDC704B" w14:textId="77777777" w:rsidR="00DB2EA5" w:rsidRDefault="00DB2EA5">
      <w:pPr>
        <w:pStyle w:val="ConsPlusNormal"/>
        <w:jc w:val="both"/>
      </w:pPr>
    </w:p>
    <w:p w14:paraId="22CC9C27" w14:textId="77777777" w:rsidR="00DB2EA5" w:rsidRDefault="00DB2EA5">
      <w:pPr>
        <w:pStyle w:val="ConsPlusNormal"/>
        <w:ind w:firstLine="540"/>
        <w:jc w:val="both"/>
      </w:pPr>
      <w:r>
        <w:t>--------------------------------</w:t>
      </w:r>
    </w:p>
    <w:p w14:paraId="1E8F52C5" w14:textId="77777777" w:rsidR="00DB2EA5" w:rsidRDefault="00DB2EA5">
      <w:pPr>
        <w:pStyle w:val="ConsPlusNormal"/>
        <w:spacing w:before="220"/>
        <w:ind w:firstLine="540"/>
        <w:jc w:val="both"/>
      </w:pPr>
      <w:bookmarkStart w:id="12" w:name="P123"/>
      <w:bookmarkEnd w:id="12"/>
      <w:r>
        <w:t>&lt;*&gt; Длинноствольное гладкоствольное оружие отечественного производства выдается взамен одного пистолета или револьвера.</w:t>
      </w:r>
    </w:p>
    <w:p w14:paraId="7B6717CB" w14:textId="77777777" w:rsidR="00DB2EA5" w:rsidRDefault="00DB2EA5">
      <w:pPr>
        <w:pStyle w:val="ConsPlusNormal"/>
        <w:jc w:val="both"/>
      </w:pPr>
    </w:p>
    <w:p w14:paraId="3D08CAD8" w14:textId="77777777" w:rsidR="00DB2EA5" w:rsidRDefault="00DB2EA5">
      <w:pPr>
        <w:pStyle w:val="ConsPlusNormal"/>
        <w:jc w:val="both"/>
      </w:pPr>
    </w:p>
    <w:p w14:paraId="155AA34D" w14:textId="77777777" w:rsidR="00DB2EA5" w:rsidRDefault="00DB2EA5">
      <w:pPr>
        <w:pStyle w:val="ConsPlusNormal"/>
        <w:jc w:val="both"/>
      </w:pPr>
    </w:p>
    <w:p w14:paraId="51378ADA" w14:textId="77777777" w:rsidR="00DB2EA5" w:rsidRDefault="00DB2EA5">
      <w:pPr>
        <w:pStyle w:val="ConsPlusNormal"/>
        <w:jc w:val="both"/>
      </w:pPr>
    </w:p>
    <w:p w14:paraId="5AD6AAC8" w14:textId="77777777" w:rsidR="00DB2EA5" w:rsidRDefault="00DB2EA5">
      <w:pPr>
        <w:pStyle w:val="ConsPlusNormal"/>
        <w:jc w:val="both"/>
      </w:pPr>
    </w:p>
    <w:p w14:paraId="78628F79" w14:textId="77777777" w:rsidR="00DB2EA5" w:rsidRDefault="00DB2EA5">
      <w:pPr>
        <w:pStyle w:val="ConsPlusNormal"/>
        <w:jc w:val="right"/>
        <w:outlineLvl w:val="1"/>
      </w:pPr>
      <w:r>
        <w:t>Приложение N 2</w:t>
      </w:r>
    </w:p>
    <w:p w14:paraId="78270678" w14:textId="77777777" w:rsidR="00DB2EA5" w:rsidRDefault="00DB2EA5">
      <w:pPr>
        <w:pStyle w:val="ConsPlusNormal"/>
        <w:jc w:val="right"/>
      </w:pPr>
      <w:r>
        <w:t>к перечню специальных средств,</w:t>
      </w:r>
    </w:p>
    <w:p w14:paraId="0C3030FE" w14:textId="77777777" w:rsidR="00DB2EA5" w:rsidRDefault="00DB2EA5">
      <w:pPr>
        <w:pStyle w:val="ConsPlusNormal"/>
        <w:jc w:val="right"/>
      </w:pPr>
      <w:r>
        <w:t>электрошоковых устройств и искровых</w:t>
      </w:r>
    </w:p>
    <w:p w14:paraId="2FD43C71" w14:textId="77777777" w:rsidR="00DB2EA5" w:rsidRDefault="00DB2EA5">
      <w:pPr>
        <w:pStyle w:val="ConsPlusNormal"/>
        <w:jc w:val="right"/>
      </w:pPr>
      <w:r>
        <w:t>разрядников, видов, типов и моделей</w:t>
      </w:r>
    </w:p>
    <w:p w14:paraId="7C1F8F6B" w14:textId="77777777" w:rsidR="00DB2EA5" w:rsidRDefault="00DB2EA5">
      <w:pPr>
        <w:pStyle w:val="ConsPlusNormal"/>
        <w:jc w:val="right"/>
      </w:pPr>
      <w:r>
        <w:t>служебного огнестрельного оружия,</w:t>
      </w:r>
    </w:p>
    <w:p w14:paraId="61CDE9F0" w14:textId="77777777" w:rsidR="00DB2EA5" w:rsidRDefault="00DB2EA5">
      <w:pPr>
        <w:pStyle w:val="ConsPlusNormal"/>
        <w:jc w:val="right"/>
      </w:pPr>
      <w:r>
        <w:t>патронов к нему и нормам обеспечения</w:t>
      </w:r>
    </w:p>
    <w:p w14:paraId="339495F2" w14:textId="77777777" w:rsidR="00DB2EA5" w:rsidRDefault="00DB2EA5">
      <w:pPr>
        <w:pStyle w:val="ConsPlusNormal"/>
        <w:jc w:val="right"/>
      </w:pPr>
      <w:r>
        <w:t>ими работников подразделений</w:t>
      </w:r>
    </w:p>
    <w:p w14:paraId="6649451F" w14:textId="77777777" w:rsidR="00DB2EA5" w:rsidRDefault="00DB2EA5">
      <w:pPr>
        <w:pStyle w:val="ConsPlusNormal"/>
        <w:jc w:val="right"/>
      </w:pPr>
      <w:r>
        <w:t>транспортной безопасности</w:t>
      </w:r>
    </w:p>
    <w:p w14:paraId="23ED98CB" w14:textId="77777777" w:rsidR="00DB2EA5" w:rsidRDefault="00DB2EA5">
      <w:pPr>
        <w:pStyle w:val="ConsPlusNormal"/>
        <w:jc w:val="both"/>
      </w:pPr>
    </w:p>
    <w:p w14:paraId="6D0B781D" w14:textId="77777777" w:rsidR="00DB2EA5" w:rsidRDefault="00DB2EA5">
      <w:pPr>
        <w:pStyle w:val="ConsPlusTitle"/>
        <w:jc w:val="center"/>
      </w:pPr>
      <w:bookmarkStart w:id="13" w:name="P138"/>
      <w:bookmarkEnd w:id="13"/>
      <w:r>
        <w:t>НОРМЫ</w:t>
      </w:r>
    </w:p>
    <w:p w14:paraId="6C0BDE9A" w14:textId="77777777" w:rsidR="00DB2EA5" w:rsidRDefault="00DB2EA5">
      <w:pPr>
        <w:pStyle w:val="ConsPlusTitle"/>
        <w:jc w:val="center"/>
      </w:pPr>
      <w:r>
        <w:t>ОБЕСПЕЧЕНИЯ ПАТРОНАМИ К СЛУЖЕБНОМУ ОГНЕСТРЕЛЬНОМУ ОРУЖИЮ</w:t>
      </w:r>
    </w:p>
    <w:p w14:paraId="1E67B3B5" w14:textId="77777777" w:rsidR="00DB2EA5" w:rsidRDefault="00DB2EA5">
      <w:pPr>
        <w:pStyle w:val="ConsPlusTitle"/>
        <w:jc w:val="center"/>
      </w:pPr>
      <w:r>
        <w:t>РАБОТНИКОВ ПОДРАЗДЕЛЕНИЙ ТРАНСПОРТНОЙ БЕЗОПАСНОСТИ</w:t>
      </w:r>
    </w:p>
    <w:p w14:paraId="0B65E0AD" w14:textId="77777777" w:rsidR="00DB2EA5" w:rsidRDefault="00DB2EA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1871"/>
        <w:gridCol w:w="1587"/>
        <w:gridCol w:w="1361"/>
        <w:gridCol w:w="1474"/>
      </w:tblGrid>
      <w:tr w:rsidR="00DB2EA5" w14:paraId="10318FC1" w14:textId="77777777"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690FFB" w14:textId="77777777" w:rsidR="00DB2EA5" w:rsidRDefault="00DB2EA5">
            <w:pPr>
              <w:pStyle w:val="ConsPlusNormal"/>
              <w:jc w:val="center"/>
            </w:pPr>
            <w:r>
              <w:t>Наименование вида служебного оружия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F9706CB" w14:textId="77777777" w:rsidR="00DB2EA5" w:rsidRDefault="00DB2EA5">
            <w:pPr>
              <w:pStyle w:val="ConsPlusNormal"/>
              <w:jc w:val="center"/>
            </w:pPr>
            <w:r>
              <w:t>Неснижаемый запас патронов на единицу оружия</w:t>
            </w:r>
          </w:p>
        </w:tc>
        <w:tc>
          <w:tcPr>
            <w:tcW w:w="442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EC8830" w14:textId="77777777" w:rsidR="00DB2EA5" w:rsidRDefault="00DB2EA5">
            <w:pPr>
              <w:pStyle w:val="ConsPlusNormal"/>
              <w:jc w:val="center"/>
            </w:pPr>
            <w:r>
              <w:t>Норма патронов, штук</w:t>
            </w:r>
          </w:p>
        </w:tc>
      </w:tr>
      <w:tr w:rsidR="00DB2EA5" w14:paraId="65464AFF" w14:textId="77777777"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648B52" w14:textId="77777777" w:rsidR="00DB2EA5" w:rsidRDefault="00DB2EA5">
            <w:pPr>
              <w:pStyle w:val="ConsPlusNormal"/>
            </w:pP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41A913" w14:textId="77777777" w:rsidR="00DB2EA5" w:rsidRDefault="00DB2EA5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600010B" w14:textId="77777777" w:rsidR="00DB2EA5" w:rsidRDefault="00DB2EA5">
            <w:pPr>
              <w:pStyle w:val="ConsPlusNormal"/>
              <w:jc w:val="center"/>
            </w:pPr>
            <w:r>
              <w:t>на проверку боя оружия и приведение его к нормальному бою</w:t>
            </w:r>
          </w:p>
          <w:p w14:paraId="4934ACE1" w14:textId="77777777" w:rsidR="00DB2EA5" w:rsidRDefault="00DB2EA5">
            <w:pPr>
              <w:pStyle w:val="ConsPlusNormal"/>
              <w:jc w:val="center"/>
            </w:pPr>
            <w:r>
              <w:t>(на каждую единицу оружия 2 раза в год)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04D92230" w14:textId="77777777" w:rsidR="00DB2EA5" w:rsidRDefault="00DB2EA5">
            <w:pPr>
              <w:pStyle w:val="ConsPlusNormal"/>
              <w:jc w:val="center"/>
            </w:pPr>
            <w:r>
              <w:t>на учебную стрельбу</w:t>
            </w:r>
          </w:p>
          <w:p w14:paraId="190134E0" w14:textId="77777777" w:rsidR="00DB2EA5" w:rsidRDefault="00DB2EA5">
            <w:pPr>
              <w:pStyle w:val="ConsPlusNormal"/>
              <w:jc w:val="center"/>
            </w:pPr>
            <w:r>
              <w:t>(на каждого работника в год)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563A02" w14:textId="77777777" w:rsidR="00DB2EA5" w:rsidRDefault="00DB2EA5">
            <w:pPr>
              <w:pStyle w:val="ConsPlusNormal"/>
              <w:jc w:val="center"/>
            </w:pPr>
            <w:r>
              <w:t>на проведение контрольного отстрела</w:t>
            </w:r>
          </w:p>
          <w:p w14:paraId="2CFC4741" w14:textId="77777777" w:rsidR="00DB2EA5" w:rsidRDefault="00DB2EA5">
            <w:pPr>
              <w:pStyle w:val="ConsPlusNormal"/>
              <w:jc w:val="center"/>
            </w:pPr>
            <w:r>
              <w:t>(на каждую единицу оружия один раз в 15 лет)</w:t>
            </w:r>
          </w:p>
        </w:tc>
      </w:tr>
      <w:tr w:rsidR="00DB2EA5" w14:paraId="5995F5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8164A" w14:textId="77777777" w:rsidR="00DB2EA5" w:rsidRDefault="00DB2EA5">
            <w:pPr>
              <w:pStyle w:val="ConsPlusNormal"/>
            </w:pPr>
            <w:r>
              <w:t>Огнестрельное гладкоствольное короткоствольное оружие отечественного производства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C062D" w14:textId="77777777" w:rsidR="00DB2EA5" w:rsidRDefault="00DB2EA5">
            <w:pPr>
              <w:pStyle w:val="ConsPlusNormal"/>
              <w:jc w:val="center"/>
            </w:pPr>
            <w:r>
              <w:t>50 штук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C5B866" w14:textId="77777777" w:rsidR="00DB2EA5" w:rsidRDefault="00DB2E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008E7" w14:textId="77777777" w:rsidR="00DB2EA5" w:rsidRDefault="00DB2E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27CAE" w14:textId="77777777" w:rsidR="00DB2EA5" w:rsidRDefault="00DB2EA5">
            <w:pPr>
              <w:pStyle w:val="ConsPlusNormal"/>
              <w:jc w:val="center"/>
            </w:pPr>
            <w:r>
              <w:t>-</w:t>
            </w:r>
          </w:p>
        </w:tc>
      </w:tr>
      <w:tr w:rsidR="00DB2EA5" w14:paraId="6267E2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8F07FDC" w14:textId="77777777" w:rsidR="00DB2EA5" w:rsidRDefault="00DB2EA5">
            <w:pPr>
              <w:pStyle w:val="ConsPlusNormal"/>
            </w:pPr>
            <w:r>
              <w:t>Огнестрельное нарезное короткоствольное оружие отечественного производства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66028C" w14:textId="77777777" w:rsidR="00DB2EA5" w:rsidRDefault="00DB2EA5">
            <w:pPr>
              <w:pStyle w:val="ConsPlusNormal"/>
              <w:jc w:val="center"/>
            </w:pPr>
            <w:r>
              <w:t>по</w:t>
            </w:r>
          </w:p>
          <w:p w14:paraId="7D7C96B6" w14:textId="77777777" w:rsidR="00DB2EA5" w:rsidRDefault="00DB2EA5">
            <w:pPr>
              <w:pStyle w:val="ConsPlusNormal"/>
              <w:jc w:val="center"/>
            </w:pPr>
            <w:r>
              <w:t>2 снаряженных магазина (обоймы)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AECD03" w14:textId="77777777" w:rsidR="00DB2EA5" w:rsidRDefault="00DB2E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FBC088" w14:textId="77777777" w:rsidR="00DB2EA5" w:rsidRDefault="00DB2EA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161671" w14:textId="77777777" w:rsidR="00DB2EA5" w:rsidRDefault="00DB2EA5">
            <w:pPr>
              <w:pStyle w:val="ConsPlusNormal"/>
              <w:jc w:val="center"/>
            </w:pPr>
            <w:r>
              <w:t xml:space="preserve">5 (2 </w:t>
            </w:r>
            <w:hyperlink w:anchor="P175">
              <w:r>
                <w:rPr>
                  <w:color w:val="0000FF"/>
                </w:rPr>
                <w:t>&lt;*&gt;</w:t>
              </w:r>
            </w:hyperlink>
            <w:r>
              <w:t xml:space="preserve"> для револьверов)</w:t>
            </w:r>
          </w:p>
        </w:tc>
      </w:tr>
      <w:tr w:rsidR="00DB2EA5" w14:paraId="5E8D41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466D7AA6" w14:textId="77777777" w:rsidR="00DB2EA5" w:rsidRDefault="00DB2EA5">
            <w:pPr>
              <w:pStyle w:val="ConsPlusNormal"/>
            </w:pPr>
            <w:r>
              <w:t>Огнестрельное гладкоствольное длинноствольное оружие отечественного производства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107156F" w14:textId="77777777" w:rsidR="00DB2EA5" w:rsidRDefault="00DB2EA5">
            <w:pPr>
              <w:pStyle w:val="ConsPlusNormal"/>
              <w:jc w:val="center"/>
            </w:pPr>
            <w:r>
              <w:t>50 штук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CE2914" w14:textId="77777777" w:rsidR="00DB2EA5" w:rsidRDefault="00DB2E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B0AB183" w14:textId="77777777" w:rsidR="00DB2EA5" w:rsidRDefault="00DB2E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48F935" w14:textId="77777777" w:rsidR="00DB2EA5" w:rsidRDefault="00DB2EA5">
            <w:pPr>
              <w:pStyle w:val="ConsPlusNormal"/>
              <w:jc w:val="center"/>
            </w:pPr>
            <w:r>
              <w:t>-</w:t>
            </w:r>
          </w:p>
        </w:tc>
      </w:tr>
      <w:tr w:rsidR="00DB2EA5" w14:paraId="7A2B11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A27CD" w14:textId="77777777" w:rsidR="00DB2EA5" w:rsidRDefault="00DB2EA5">
            <w:pPr>
              <w:pStyle w:val="ConsPlusNormal"/>
            </w:pPr>
            <w:r>
              <w:t>Огнестрельное оружие ограниченного поражения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5DD88" w14:textId="77777777" w:rsidR="00DB2EA5" w:rsidRDefault="00DB2EA5">
            <w:pPr>
              <w:pStyle w:val="ConsPlusNormal"/>
              <w:jc w:val="center"/>
            </w:pPr>
            <w:r>
              <w:t>по</w:t>
            </w:r>
          </w:p>
          <w:p w14:paraId="3EC08033" w14:textId="77777777" w:rsidR="00DB2EA5" w:rsidRDefault="00DB2EA5">
            <w:pPr>
              <w:pStyle w:val="ConsPlusNormal"/>
              <w:jc w:val="center"/>
            </w:pPr>
            <w:r>
              <w:t>2 снаряженных магазина (обоймы)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2FD8A" w14:textId="77777777" w:rsidR="00DB2EA5" w:rsidRDefault="00DB2EA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C58F3E" w14:textId="77777777" w:rsidR="00DB2EA5" w:rsidRDefault="00DB2EA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51DF5" w14:textId="77777777" w:rsidR="00DB2EA5" w:rsidRDefault="00DB2EA5">
            <w:pPr>
              <w:pStyle w:val="ConsPlusNormal"/>
              <w:jc w:val="center"/>
            </w:pPr>
            <w:r>
              <w:t>-</w:t>
            </w:r>
          </w:p>
        </w:tc>
      </w:tr>
    </w:tbl>
    <w:p w14:paraId="613AF445" w14:textId="77777777" w:rsidR="00DB2EA5" w:rsidRDefault="00DB2EA5">
      <w:pPr>
        <w:pStyle w:val="ConsPlusNormal"/>
        <w:jc w:val="both"/>
      </w:pPr>
    </w:p>
    <w:p w14:paraId="2DB9EA56" w14:textId="77777777" w:rsidR="00DB2EA5" w:rsidRDefault="00DB2EA5">
      <w:pPr>
        <w:pStyle w:val="ConsPlusNormal"/>
        <w:ind w:firstLine="540"/>
        <w:jc w:val="both"/>
      </w:pPr>
      <w:r>
        <w:t>--------------------------------</w:t>
      </w:r>
    </w:p>
    <w:p w14:paraId="505FB4F7" w14:textId="77777777" w:rsidR="00DB2EA5" w:rsidRDefault="00DB2EA5">
      <w:pPr>
        <w:pStyle w:val="ConsPlusNormal"/>
        <w:spacing w:before="220"/>
        <w:ind w:firstLine="540"/>
        <w:jc w:val="both"/>
      </w:pPr>
      <w:bookmarkStart w:id="14" w:name="P175"/>
      <w:bookmarkEnd w:id="14"/>
      <w:r>
        <w:t>&lt;*&gt; Из расчета на единицу оружия или каждую камору барабана револьверного типа.</w:t>
      </w:r>
    </w:p>
    <w:p w14:paraId="02AE4BC4" w14:textId="77777777" w:rsidR="00DB2EA5" w:rsidRDefault="00DB2EA5">
      <w:pPr>
        <w:pStyle w:val="ConsPlusNormal"/>
        <w:jc w:val="both"/>
      </w:pPr>
    </w:p>
    <w:p w14:paraId="739D3E1F" w14:textId="77777777" w:rsidR="00DB2EA5" w:rsidRDefault="00DB2EA5">
      <w:pPr>
        <w:pStyle w:val="ConsPlusNormal"/>
        <w:jc w:val="both"/>
      </w:pPr>
    </w:p>
    <w:p w14:paraId="726513A3" w14:textId="77777777" w:rsidR="00DB2EA5" w:rsidRDefault="00DB2EA5">
      <w:pPr>
        <w:pStyle w:val="ConsPlusNormal"/>
        <w:jc w:val="both"/>
      </w:pPr>
    </w:p>
    <w:p w14:paraId="2AAF4608" w14:textId="77777777" w:rsidR="00DB2EA5" w:rsidRDefault="00DB2EA5">
      <w:pPr>
        <w:pStyle w:val="ConsPlusNormal"/>
        <w:jc w:val="both"/>
      </w:pPr>
    </w:p>
    <w:p w14:paraId="211E7773" w14:textId="77777777" w:rsidR="00DB2EA5" w:rsidRDefault="00DB2EA5">
      <w:pPr>
        <w:pStyle w:val="ConsPlusNormal"/>
        <w:jc w:val="both"/>
      </w:pPr>
    </w:p>
    <w:p w14:paraId="28D948C0" w14:textId="77777777" w:rsidR="00DB2EA5" w:rsidRDefault="00DB2EA5">
      <w:pPr>
        <w:pStyle w:val="ConsPlusNormal"/>
        <w:jc w:val="right"/>
        <w:outlineLvl w:val="0"/>
      </w:pPr>
      <w:r>
        <w:t>Утверждены</w:t>
      </w:r>
    </w:p>
    <w:p w14:paraId="32C8BCA7" w14:textId="77777777" w:rsidR="00DB2EA5" w:rsidRDefault="00DB2EA5">
      <w:pPr>
        <w:pStyle w:val="ConsPlusNormal"/>
        <w:jc w:val="right"/>
      </w:pPr>
      <w:r>
        <w:t>постановлением Правительства</w:t>
      </w:r>
    </w:p>
    <w:p w14:paraId="59FA1068" w14:textId="77777777" w:rsidR="00DB2EA5" w:rsidRDefault="00DB2EA5">
      <w:pPr>
        <w:pStyle w:val="ConsPlusNormal"/>
        <w:jc w:val="right"/>
      </w:pPr>
      <w:r>
        <w:t>Российской Федерации</w:t>
      </w:r>
    </w:p>
    <w:p w14:paraId="69545965" w14:textId="77777777" w:rsidR="00DB2EA5" w:rsidRDefault="00DB2EA5">
      <w:pPr>
        <w:pStyle w:val="ConsPlusNormal"/>
        <w:jc w:val="right"/>
      </w:pPr>
      <w:r>
        <w:t>от 12 мая 2025 г. N 637</w:t>
      </w:r>
    </w:p>
    <w:p w14:paraId="63F65BF2" w14:textId="77777777" w:rsidR="00DB2EA5" w:rsidRDefault="00DB2EA5">
      <w:pPr>
        <w:pStyle w:val="ConsPlusNormal"/>
        <w:jc w:val="both"/>
      </w:pPr>
    </w:p>
    <w:p w14:paraId="7D322E19" w14:textId="77777777" w:rsidR="00DB2EA5" w:rsidRDefault="00DB2EA5">
      <w:pPr>
        <w:pStyle w:val="ConsPlusTitle"/>
        <w:jc w:val="center"/>
      </w:pPr>
      <w:bookmarkStart w:id="15" w:name="P186"/>
      <w:bookmarkEnd w:id="15"/>
      <w:r>
        <w:t>ПРАВИЛА</w:t>
      </w:r>
    </w:p>
    <w:p w14:paraId="091F7776" w14:textId="77777777" w:rsidR="00DB2EA5" w:rsidRDefault="00DB2EA5">
      <w:pPr>
        <w:pStyle w:val="ConsPlusTitle"/>
        <w:jc w:val="center"/>
      </w:pPr>
      <w:r>
        <w:t>ПРИОБРЕТЕНИЯ, ХРАНЕНИЯ, НОШЕНИЯ, УЧЕТА, РЕМОНТА</w:t>
      </w:r>
    </w:p>
    <w:p w14:paraId="17369F72" w14:textId="77777777" w:rsidR="00DB2EA5" w:rsidRDefault="00DB2EA5">
      <w:pPr>
        <w:pStyle w:val="ConsPlusTitle"/>
        <w:jc w:val="center"/>
      </w:pPr>
      <w:r>
        <w:t>И УНИЧТОЖЕНИЯ СПЕЦИАЛЬНЫХ СРЕДСТВ, ЭЛЕКТРОШОКОВЫХ УСТРОЙСТВ</w:t>
      </w:r>
    </w:p>
    <w:p w14:paraId="258F8705" w14:textId="77777777" w:rsidR="00DB2EA5" w:rsidRDefault="00DB2EA5">
      <w:pPr>
        <w:pStyle w:val="ConsPlusTitle"/>
        <w:jc w:val="center"/>
      </w:pPr>
      <w:r>
        <w:t>И ИСКРОВЫХ РАЗРЯДНИКОВ, ИСПОЛЬЗУЕМЫХ РАБОТНИКАМИ</w:t>
      </w:r>
    </w:p>
    <w:p w14:paraId="0E3BA3E9" w14:textId="77777777" w:rsidR="00DB2EA5" w:rsidRDefault="00DB2EA5">
      <w:pPr>
        <w:pStyle w:val="ConsPlusTitle"/>
        <w:jc w:val="center"/>
      </w:pPr>
      <w:r>
        <w:t>ПОДРАЗДЕЛЕНИЙ ТРАНСПОРТНОЙ БЕЗОПАСНОСТИ</w:t>
      </w:r>
    </w:p>
    <w:p w14:paraId="210BD400" w14:textId="77777777" w:rsidR="00DB2EA5" w:rsidRDefault="00DB2EA5">
      <w:pPr>
        <w:pStyle w:val="ConsPlusNormal"/>
        <w:jc w:val="both"/>
      </w:pPr>
    </w:p>
    <w:p w14:paraId="5DD0B9DF" w14:textId="77777777" w:rsidR="00DB2EA5" w:rsidRDefault="00DB2EA5">
      <w:pPr>
        <w:pStyle w:val="ConsPlusNormal"/>
        <w:ind w:firstLine="540"/>
        <w:jc w:val="both"/>
      </w:pPr>
      <w:r>
        <w:t>1. Настоящие Правила устанавливают порядок приобретения, хранения, ношения, учета, ремонта и уничтожения специальных средств, а также электрошоковых устройств и искровых разрядников отечественного производства, имеющих выходные параметры, соответствующие обязательным требованиям, установленным в соответствии с законодательством Российской Федерации о техническом регулировании (далее - электрошоковые устройства и искровые разрядники), используемых работниками подразделений транспортной безопасности.</w:t>
      </w:r>
    </w:p>
    <w:p w14:paraId="2B7790DB" w14:textId="77777777" w:rsidR="00DB2EA5" w:rsidRDefault="00DB2EA5">
      <w:pPr>
        <w:pStyle w:val="ConsPlusNormal"/>
        <w:spacing w:before="220"/>
        <w:ind w:firstLine="540"/>
        <w:jc w:val="both"/>
      </w:pPr>
      <w:bookmarkStart w:id="16" w:name="P193"/>
      <w:bookmarkEnd w:id="16"/>
      <w:r>
        <w:t xml:space="preserve">Приобретение, хранение, учет, ремонт и уничтожение специальных средств, используемых работниками подразделений транспортной безопасности, являющихся подразделениями ведомственной охраны федеральных органов исполнительной власти в области транспорта, осуществляются в порядке, предусмотренном </w:t>
      </w:r>
      <w:hyperlink r:id="rId21">
        <w:r>
          <w:rPr>
            <w:color w:val="0000FF"/>
          </w:rPr>
          <w:t>Правилами</w:t>
        </w:r>
      </w:hyperlink>
      <w:r>
        <w:t xml:space="preserve"> приобретения, хранения, учета, ремонта и уничтожения специальных средств, используемых работниками ведомственной охраны федеральных государственных органов, федеральных органов исполнительной власти, высшего исполнительного органа субъекта Российской Федерации - города федерального значения Москвы, Государственной корпорации по космической деятельности "Роскосмос", стратегического акционерного общества, ведущего деятельность по добыче природных алмазов, утвержденными постановлением Правительства Российской Федерации от 26 января 2000 г. N 73 "Об утверждении Правил приобретения, хранения, учета, ремонта и уничтожения специальных средств, используемых работниками ведомственной охраны федеральных государственных органов, федеральных органов исполнительной власти, высшего исполнительного органа субъекта Российской Федерации - города федерального значения Москвы, Государственной корпорации по космической деятельности "Роскосмос", стратегического акционерного общества, ведущего деятельность по добыче природных алмазов".</w:t>
      </w:r>
    </w:p>
    <w:p w14:paraId="24FCEA2B" w14:textId="77777777" w:rsidR="00DB2EA5" w:rsidRDefault="00DB2EA5">
      <w:pPr>
        <w:pStyle w:val="ConsPlusNormal"/>
        <w:spacing w:before="220"/>
        <w:ind w:firstLine="540"/>
        <w:jc w:val="both"/>
      </w:pPr>
      <w:r>
        <w:t>Приобретение, хранение, ношение, учет, ремонт и уничтожение электрошоковых устройств и искровых разрядников, а также ношение специальных средств, используемых работниками подразделений транспортной безопасности, являющихся подразделениями ведомственной охраны федеральных органов исполнительной власти в области транспорта, осуществляются в порядке, предусмотренном настоящими Правилами.</w:t>
      </w:r>
    </w:p>
    <w:p w14:paraId="15B02779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Приобретение электрошоковых устройств и искровых разрядников, используемых работниками подразделений транспортной безопасности, являющихся подразделениями ведомственной охраны федеральных органов исполнительной власти в области транспорта, оформляется документами, перечень, форма и порядок ведения которых устанавливаются в соответствии с </w:t>
      </w:r>
      <w:hyperlink r:id="rId22">
        <w:r>
          <w:rPr>
            <w:color w:val="0000FF"/>
          </w:rPr>
          <w:t>Правилами</w:t>
        </w:r>
      </w:hyperlink>
      <w:r>
        <w:t xml:space="preserve">, указанными в </w:t>
      </w:r>
      <w:hyperlink w:anchor="P193">
        <w:r>
          <w:rPr>
            <w:color w:val="0000FF"/>
          </w:rPr>
          <w:t>абзаце втором</w:t>
        </w:r>
      </w:hyperlink>
      <w:r>
        <w:t xml:space="preserve"> настоящего пункта, для оформления приобретения специальных средств.</w:t>
      </w:r>
    </w:p>
    <w:p w14:paraId="21E71B1C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2. Подразделениями транспортной безопасности, являющимися аккредитованными для защиты объектов транспортной инфраструктуры и транспортных средств от актов незаконного вмешательства юридическими лицами (далее - подразделения транспортной безопасности), могут приобретаться специальные средства, электрошоковые устройства и искровые разрядники в соответствии с </w:t>
      </w:r>
      <w:hyperlink w:anchor="P47">
        <w:r>
          <w:rPr>
            <w:color w:val="0000FF"/>
          </w:rPr>
          <w:t>перечнем</w:t>
        </w:r>
      </w:hyperlink>
      <w:r>
        <w:t xml:space="preserve"> специальных средств, электрошоковых устройств и искровых разрядников, видов, типов и моделей служебного огнестрельного оружия, патронов к нему и нормами обеспечения ими работников подразделений транспортной безопасности, утвержденными постановлением Правительства Российской Федерации от 12 мая 2025 г. N 637 "О специальных средствах, электрошоковых устройствах и искровых разрядниках, видах, типах и моделях служебного огнестрельного оружия, патронах к нему и нормах обеспечения ими работников подразделений транспортной безопасности и об утверждении Правил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безопасности" (далее - перечень).</w:t>
      </w:r>
    </w:p>
    <w:p w14:paraId="3A07C5F5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3. Приобретение специальных средств, электрошоковых устройств и искровых разрядников подразделениями транспортной безопасности осуществляется у поставщиков (продавцов), </w:t>
      </w:r>
      <w:r>
        <w:lastRenderedPageBreak/>
        <w:t>имеющих право на их продажу в соответствии с законодательством Российской Федерации.</w:t>
      </w:r>
    </w:p>
    <w:p w14:paraId="5742181A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4. Хранение подразделениями транспортной безопасности специальных средств, предусмотренных </w:t>
      </w:r>
      <w:hyperlink w:anchor="P57">
        <w:r>
          <w:rPr>
            <w:color w:val="0000FF"/>
          </w:rPr>
          <w:t>пунктами 1</w:t>
        </w:r>
      </w:hyperlink>
      <w:r>
        <w:t xml:space="preserve"> - </w:t>
      </w:r>
      <w:hyperlink w:anchor="P61">
        <w:r>
          <w:rPr>
            <w:color w:val="0000FF"/>
          </w:rPr>
          <w:t>5</w:t>
        </w:r>
      </w:hyperlink>
      <w:r>
        <w:t xml:space="preserve"> и </w:t>
      </w:r>
      <w:hyperlink w:anchor="P63">
        <w:r>
          <w:rPr>
            <w:color w:val="0000FF"/>
          </w:rPr>
          <w:t>7</w:t>
        </w:r>
      </w:hyperlink>
      <w:r>
        <w:t xml:space="preserve"> перечня, осуществляется в условиях, определенных эксплуатационной документацией на такие специальные средства, обеспечивающих их сохранность, безопасность хранения и исключающих доступ к ним посторонних лиц.</w:t>
      </w:r>
    </w:p>
    <w:p w14:paraId="1DA37DF5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Хранение подразделениями транспортной безопасности электрошоковых устройств и искровых разрядников, относящихся к гражданскому оружию самообороны, осуществляется в соответствии с </w:t>
      </w:r>
      <w:hyperlink r:id="rId23">
        <w:r>
          <w:rPr>
            <w:color w:val="0000FF"/>
          </w:rPr>
          <w:t>Правилами</w:t>
        </w:r>
      </w:hyperlink>
      <w:r>
        <w:t xml:space="preserve"> оборота гражданского и служебного оружия и патронов к нему на территории Российской Федерации, утвержденными постановлением Правительства Российской Федерации от 21 июля 1998 г. N 814 "О мерах по регулированию оборота гражданского и служебного оружия и патронов к нему на территории Российской Федерации".</w:t>
      </w:r>
    </w:p>
    <w:p w14:paraId="2423D1AF" w14:textId="77777777" w:rsidR="00DB2EA5" w:rsidRDefault="00DB2EA5">
      <w:pPr>
        <w:pStyle w:val="ConsPlusNormal"/>
        <w:spacing w:before="220"/>
        <w:ind w:firstLine="540"/>
        <w:jc w:val="both"/>
      </w:pPr>
      <w:r>
        <w:t>5. Ношение работниками подразделений транспортной безопасности специальных средств, электрошоковых устройств и искровых разрядников осуществляется в период исполнения ими служебных обязанностей.</w:t>
      </w:r>
    </w:p>
    <w:p w14:paraId="0D2FEA76" w14:textId="77777777" w:rsidR="00DB2EA5" w:rsidRDefault="00DB2EA5">
      <w:pPr>
        <w:pStyle w:val="ConsPlusNormal"/>
        <w:spacing w:before="220"/>
        <w:ind w:firstLine="540"/>
        <w:jc w:val="both"/>
      </w:pPr>
      <w:r>
        <w:t>Работники подразделений транспортной безопасности при ношении специальных средств, электрошоковых устройств и искровых разрядников обязаны принять меры, исключающие возможность свободного доступа к ним посторонних лиц.</w:t>
      </w:r>
    </w:p>
    <w:p w14:paraId="02427A14" w14:textId="77777777" w:rsidR="00DB2EA5" w:rsidRDefault="00DB2EA5">
      <w:pPr>
        <w:pStyle w:val="ConsPlusNormal"/>
        <w:spacing w:before="220"/>
        <w:ind w:firstLine="540"/>
        <w:jc w:val="both"/>
      </w:pPr>
      <w:r>
        <w:t>6. Ведение учета специальных средств, электрошоковых устройств и искровых разрядников подразделениями транспортной безопасности осуществляется по типу и количеству изделий при их приобретении, приеме на хранение, уничтожении, передаче специализированным организациям для уничтожения, выдаче работникам подразделений транспортной безопасности, а также при сдаче ими специальных средств, электрошоковых устройств и искровых разрядников.</w:t>
      </w:r>
    </w:p>
    <w:p w14:paraId="4B51F023" w14:textId="77777777" w:rsidR="00DB2EA5" w:rsidRDefault="00DB2EA5">
      <w:pPr>
        <w:pStyle w:val="ConsPlusNormal"/>
        <w:spacing w:before="220"/>
        <w:ind w:firstLine="540"/>
        <w:jc w:val="both"/>
      </w:pPr>
      <w:r>
        <w:t>7. Проверка правильности ведения учета и хранения специальных средств, электрошоковых устройств и искровых разрядников осуществляется ежемесячно комиссией подразделения транспортной безопасности, созданной в таком подразделении транспортной безопасности.</w:t>
      </w:r>
    </w:p>
    <w:p w14:paraId="21764244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8. Ремонт специальных средств не осуществляется, за исключением специальных средств, предусмотренных </w:t>
      </w:r>
      <w:hyperlink w:anchor="P60">
        <w:r>
          <w:rPr>
            <w:color w:val="0000FF"/>
          </w:rPr>
          <w:t>пунктом 4</w:t>
        </w:r>
      </w:hyperlink>
      <w:r>
        <w:t xml:space="preserve"> перечня.</w:t>
      </w:r>
    </w:p>
    <w:p w14:paraId="50D8E320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Ремонт специальных средств, предусмотренных </w:t>
      </w:r>
      <w:hyperlink w:anchor="P60">
        <w:r>
          <w:rPr>
            <w:color w:val="0000FF"/>
          </w:rPr>
          <w:t>пунктом 4</w:t>
        </w:r>
      </w:hyperlink>
      <w:r>
        <w:t xml:space="preserve"> перечня, осуществляется на специализированных предприятиях либо на предприятиях-изготовителях.</w:t>
      </w:r>
    </w:p>
    <w:p w14:paraId="2B8E13D9" w14:textId="77777777" w:rsidR="00DB2EA5" w:rsidRDefault="00DB2EA5">
      <w:pPr>
        <w:pStyle w:val="ConsPlusNormal"/>
        <w:spacing w:before="220"/>
        <w:ind w:firstLine="540"/>
        <w:jc w:val="both"/>
      </w:pPr>
      <w:r>
        <w:t>Ремонт электрошоковых устройств и искровых разрядников осуществляется в ремонтных мастерских либо на предприятиях-изготовителях, имеющих соответствующую лицензию.</w:t>
      </w:r>
    </w:p>
    <w:p w14:paraId="049C41C7" w14:textId="77777777" w:rsidR="00DB2EA5" w:rsidRDefault="00DB2EA5">
      <w:pPr>
        <w:pStyle w:val="ConsPlusNormal"/>
        <w:spacing w:before="220"/>
        <w:ind w:firstLine="540"/>
        <w:jc w:val="both"/>
      </w:pPr>
      <w:r>
        <w:t>9. Специальные средства, технически непригодные для эксплуатации или с истекшим сроком эксплуатации, подлежат уничтожению способами, исключающими возможность их последующего использования по прямому назначению.</w:t>
      </w:r>
    </w:p>
    <w:p w14:paraId="79942FE1" w14:textId="77777777" w:rsidR="00DB2EA5" w:rsidRDefault="00DB2EA5">
      <w:pPr>
        <w:pStyle w:val="ConsPlusNormal"/>
        <w:spacing w:before="220"/>
        <w:ind w:firstLine="540"/>
        <w:jc w:val="both"/>
      </w:pPr>
      <w:r>
        <w:t>Уничтожение специальных средств осуществляется силами подразделений транспортной безопасности либо специализированных организаций.</w:t>
      </w:r>
    </w:p>
    <w:p w14:paraId="44FDBA9B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Специальные средства, предусмотренные </w:t>
      </w:r>
      <w:hyperlink w:anchor="P57">
        <w:r>
          <w:rPr>
            <w:color w:val="0000FF"/>
          </w:rPr>
          <w:t>пунктами 1</w:t>
        </w:r>
      </w:hyperlink>
      <w:r>
        <w:t xml:space="preserve"> - </w:t>
      </w:r>
      <w:hyperlink w:anchor="P59">
        <w:r>
          <w:rPr>
            <w:color w:val="0000FF"/>
          </w:rPr>
          <w:t>3</w:t>
        </w:r>
      </w:hyperlink>
      <w:r>
        <w:t xml:space="preserve"> и </w:t>
      </w:r>
      <w:hyperlink w:anchor="P61">
        <w:r>
          <w:rPr>
            <w:color w:val="0000FF"/>
          </w:rPr>
          <w:t>5</w:t>
        </w:r>
      </w:hyperlink>
      <w:r>
        <w:t xml:space="preserve"> перечня, уничтожаются подразделениями транспортной безопасности самостоятельно.</w:t>
      </w:r>
    </w:p>
    <w:p w14:paraId="54ECAD7D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Специальные средства, предусмотренные </w:t>
      </w:r>
      <w:hyperlink w:anchor="P60">
        <w:r>
          <w:rPr>
            <w:color w:val="0000FF"/>
          </w:rPr>
          <w:t>пунктом 4</w:t>
        </w:r>
      </w:hyperlink>
      <w:r>
        <w:t xml:space="preserve"> перечня, уничтожаются подразделениями транспортной безопасности самостоятельно либо передаются для уничтожения специализированным организациям.</w:t>
      </w:r>
    </w:p>
    <w:p w14:paraId="16C884CE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Специальные средства, предусмотренные </w:t>
      </w:r>
      <w:hyperlink w:anchor="P63">
        <w:r>
          <w:rPr>
            <w:color w:val="0000FF"/>
          </w:rPr>
          <w:t>пунктом 7</w:t>
        </w:r>
      </w:hyperlink>
      <w:r>
        <w:t xml:space="preserve"> перечня, передаются для уничтожения </w:t>
      </w:r>
      <w:r>
        <w:lastRenderedPageBreak/>
        <w:t>специализированным организациям.</w:t>
      </w:r>
    </w:p>
    <w:p w14:paraId="259B97FF" w14:textId="77777777" w:rsidR="00DB2EA5" w:rsidRDefault="00DB2EA5">
      <w:pPr>
        <w:pStyle w:val="ConsPlusNormal"/>
        <w:spacing w:before="220"/>
        <w:ind w:firstLine="540"/>
        <w:jc w:val="both"/>
      </w:pPr>
      <w:r>
        <w:t>Электрошоковые устройства и искровые разрядники, технически непригодные для эксплуатации или с истекшим сроком эксплуатации, относящиеся к гражданскому оружию самообороны, сдаются для уничтожения в территориальные органы Федеральной службы войск национальной гвардии Российской Федерации.</w:t>
      </w:r>
    </w:p>
    <w:p w14:paraId="5D22DE36" w14:textId="77777777" w:rsidR="00DB2EA5" w:rsidRDefault="00DB2EA5">
      <w:pPr>
        <w:pStyle w:val="ConsPlusNormal"/>
        <w:jc w:val="both"/>
      </w:pPr>
    </w:p>
    <w:p w14:paraId="1DB3AFE3" w14:textId="77777777" w:rsidR="00DB2EA5" w:rsidRDefault="00DB2EA5">
      <w:pPr>
        <w:pStyle w:val="ConsPlusNormal"/>
        <w:jc w:val="both"/>
      </w:pPr>
    </w:p>
    <w:p w14:paraId="116F4B05" w14:textId="77777777" w:rsidR="00DB2EA5" w:rsidRDefault="00DB2EA5">
      <w:pPr>
        <w:pStyle w:val="ConsPlusNormal"/>
        <w:jc w:val="both"/>
      </w:pPr>
    </w:p>
    <w:p w14:paraId="759DB117" w14:textId="77777777" w:rsidR="00DB2EA5" w:rsidRDefault="00DB2EA5">
      <w:pPr>
        <w:pStyle w:val="ConsPlusNormal"/>
        <w:jc w:val="both"/>
      </w:pPr>
    </w:p>
    <w:p w14:paraId="3D9FBAFD" w14:textId="77777777" w:rsidR="00DB2EA5" w:rsidRDefault="00DB2EA5">
      <w:pPr>
        <w:pStyle w:val="ConsPlusNormal"/>
        <w:jc w:val="both"/>
      </w:pPr>
    </w:p>
    <w:p w14:paraId="33D54AA9" w14:textId="77777777" w:rsidR="00DB2EA5" w:rsidRDefault="00DB2EA5">
      <w:pPr>
        <w:pStyle w:val="ConsPlusNormal"/>
        <w:jc w:val="right"/>
        <w:outlineLvl w:val="0"/>
      </w:pPr>
      <w:r>
        <w:t>Утверждены</w:t>
      </w:r>
    </w:p>
    <w:p w14:paraId="189E0B91" w14:textId="77777777" w:rsidR="00DB2EA5" w:rsidRDefault="00DB2EA5">
      <w:pPr>
        <w:pStyle w:val="ConsPlusNormal"/>
        <w:jc w:val="right"/>
      </w:pPr>
      <w:r>
        <w:t>постановлением Правительства</w:t>
      </w:r>
    </w:p>
    <w:p w14:paraId="022E68CF" w14:textId="77777777" w:rsidR="00DB2EA5" w:rsidRDefault="00DB2EA5">
      <w:pPr>
        <w:pStyle w:val="ConsPlusNormal"/>
        <w:jc w:val="right"/>
      </w:pPr>
      <w:r>
        <w:t>Российской Федерации</w:t>
      </w:r>
    </w:p>
    <w:p w14:paraId="49778A57" w14:textId="77777777" w:rsidR="00DB2EA5" w:rsidRDefault="00DB2EA5">
      <w:pPr>
        <w:pStyle w:val="ConsPlusNormal"/>
        <w:jc w:val="right"/>
      </w:pPr>
      <w:r>
        <w:t>от 12 мая 2025 г. N 637</w:t>
      </w:r>
    </w:p>
    <w:p w14:paraId="0A030DD8" w14:textId="77777777" w:rsidR="00DB2EA5" w:rsidRDefault="00DB2EA5">
      <w:pPr>
        <w:pStyle w:val="ConsPlusNormal"/>
        <w:jc w:val="both"/>
      </w:pPr>
    </w:p>
    <w:p w14:paraId="3236C09B" w14:textId="77777777" w:rsidR="00DB2EA5" w:rsidRDefault="00DB2EA5">
      <w:pPr>
        <w:pStyle w:val="ConsPlusTitle"/>
        <w:jc w:val="center"/>
      </w:pPr>
      <w:bookmarkStart w:id="17" w:name="P223"/>
      <w:bookmarkEnd w:id="17"/>
      <w:r>
        <w:t>ИЗМЕНЕНИЯ,</w:t>
      </w:r>
    </w:p>
    <w:p w14:paraId="7987C96E" w14:textId="77777777" w:rsidR="00DB2EA5" w:rsidRDefault="00DB2EA5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14:paraId="694779F8" w14:textId="77777777" w:rsidR="00DB2EA5" w:rsidRDefault="00DB2EA5">
      <w:pPr>
        <w:pStyle w:val="ConsPlusTitle"/>
        <w:jc w:val="center"/>
      </w:pPr>
      <w:r>
        <w:t>ФЕДЕРАЦИИ ОТ 31 ДЕКАБРЯ 2020 Г. N 2467</w:t>
      </w:r>
    </w:p>
    <w:p w14:paraId="761F066B" w14:textId="77777777" w:rsidR="00DB2EA5" w:rsidRDefault="00DB2EA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B2EA5" w14:paraId="3F1F522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62338" w14:textId="77777777" w:rsidR="00DB2EA5" w:rsidRDefault="00DB2EA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E7FE" w14:textId="77777777" w:rsidR="00DB2EA5" w:rsidRDefault="00DB2EA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9EDF483" w14:textId="77777777" w:rsidR="00DB2EA5" w:rsidRDefault="00DB2E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8C9F506" w14:textId="77777777" w:rsidR="00DB2EA5" w:rsidRDefault="00DB2EA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27.10.2025 N 1670)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999D5" w14:textId="77777777" w:rsidR="00DB2EA5" w:rsidRDefault="00DB2EA5">
            <w:pPr>
              <w:pStyle w:val="ConsPlusNormal"/>
            </w:pPr>
          </w:p>
        </w:tc>
      </w:tr>
    </w:tbl>
    <w:p w14:paraId="2F9E75FC" w14:textId="77777777" w:rsidR="00DB2EA5" w:rsidRDefault="00DB2EA5">
      <w:pPr>
        <w:pStyle w:val="ConsPlusNormal"/>
        <w:jc w:val="both"/>
      </w:pPr>
    </w:p>
    <w:p w14:paraId="6D210EA6" w14:textId="77777777" w:rsidR="00DB2EA5" w:rsidRDefault="00DB2EA5">
      <w:pPr>
        <w:pStyle w:val="ConsPlusNormal"/>
        <w:ind w:firstLine="540"/>
        <w:jc w:val="both"/>
      </w:pPr>
      <w:r>
        <w:t xml:space="preserve">1. Утратил силу. -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РФ от 27.10.2025 N 1670.</w:t>
      </w:r>
    </w:p>
    <w:p w14:paraId="283BE8CC" w14:textId="77777777" w:rsidR="00DB2EA5" w:rsidRDefault="00DB2EA5">
      <w:pPr>
        <w:pStyle w:val="ConsPlusNormal"/>
        <w:spacing w:before="220"/>
        <w:ind w:firstLine="540"/>
        <w:jc w:val="both"/>
      </w:pPr>
      <w:r>
        <w:t xml:space="preserve">2. </w:t>
      </w:r>
      <w:hyperlink r:id="rId26">
        <w:r>
          <w:rPr>
            <w:color w:val="0000FF"/>
          </w:rPr>
          <w:t>Пункт 72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указанным постановлением, исключить.</w:t>
      </w:r>
    </w:p>
    <w:p w14:paraId="1D5EA291" w14:textId="77777777" w:rsidR="00DB2EA5" w:rsidRDefault="00DB2EA5">
      <w:pPr>
        <w:pStyle w:val="ConsPlusNormal"/>
        <w:jc w:val="both"/>
      </w:pPr>
    </w:p>
    <w:p w14:paraId="528F60F4" w14:textId="77777777" w:rsidR="00DB2EA5" w:rsidRDefault="00DB2EA5">
      <w:pPr>
        <w:pStyle w:val="ConsPlusNormal"/>
        <w:jc w:val="both"/>
      </w:pPr>
    </w:p>
    <w:p w14:paraId="61874708" w14:textId="77777777" w:rsidR="00DB2EA5" w:rsidRDefault="00DB2EA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8E2B15B" w14:textId="77777777" w:rsidR="00320939" w:rsidRDefault="00320939"/>
    <w:sectPr w:rsidR="00320939" w:rsidSect="00DB2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A5"/>
    <w:rsid w:val="00320939"/>
    <w:rsid w:val="00432849"/>
    <w:rsid w:val="008A3974"/>
    <w:rsid w:val="00DB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EE25"/>
  <w15:chartTrackingRefBased/>
  <w15:docId w15:val="{6AF72A94-902E-4D89-84BC-A80EE58D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2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E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E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E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2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2E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2E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2E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2E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2E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2E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2E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2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2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2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2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2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2E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2E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2E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2E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2E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2EA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B2E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B2E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B2E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pravo.gov.ru" TargetMode="External"/><Relationship Id="rId13" Type="http://schemas.openxmlformats.org/officeDocument/2006/relationships/hyperlink" Target="https://login.consultant.ru/link/?req=doc&amp;base=LAW&amp;n=362649" TargetMode="External"/><Relationship Id="rId18" Type="http://schemas.openxmlformats.org/officeDocument/2006/relationships/hyperlink" Target="https://login.consultant.ru/link/?req=doc&amp;base=LAW&amp;n=521636&amp;dst=100054" TargetMode="External"/><Relationship Id="rId26" Type="http://schemas.openxmlformats.org/officeDocument/2006/relationships/hyperlink" Target="https://login.consultant.ru/link/?req=doc&amp;base=LAW&amp;n=511406&amp;dst=10010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7016&amp;dst=22" TargetMode="External"/><Relationship Id="rId7" Type="http://schemas.openxmlformats.org/officeDocument/2006/relationships/hyperlink" Target="https://login.consultant.ru/link/?req=doc&amp;base=LAW&amp;n=511406" TargetMode="External"/><Relationship Id="rId12" Type="http://schemas.openxmlformats.org/officeDocument/2006/relationships/hyperlink" Target="https://login.consultant.ru/link/?req=doc&amp;base=LAW&amp;n=489755" TargetMode="External"/><Relationship Id="rId17" Type="http://schemas.openxmlformats.org/officeDocument/2006/relationships/hyperlink" Target="https://login.consultant.ru/link/?req=doc&amp;base=LAW&amp;n=521639&amp;dst=100029" TargetMode="External"/><Relationship Id="rId25" Type="http://schemas.openxmlformats.org/officeDocument/2006/relationships/hyperlink" Target="https://login.consultant.ru/link/?req=doc&amp;base=LAW&amp;n=517602&amp;dst=1000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0755&amp;dst=808" TargetMode="External"/><Relationship Id="rId20" Type="http://schemas.openxmlformats.org/officeDocument/2006/relationships/hyperlink" Target="https://login.consultant.ru/link/?req=doc&amp;base=LAW&amp;n=521639&amp;dst=14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77&amp;dst=150" TargetMode="External"/><Relationship Id="rId11" Type="http://schemas.openxmlformats.org/officeDocument/2006/relationships/hyperlink" Target="https://login.consultant.ru/link/?req=doc&amp;base=LAW&amp;n=487017&amp;dst=19" TargetMode="External"/><Relationship Id="rId24" Type="http://schemas.openxmlformats.org/officeDocument/2006/relationships/hyperlink" Target="https://login.consultant.ru/link/?req=doc&amp;base=LAW&amp;n=517602&amp;dst=100050" TargetMode="External"/><Relationship Id="rId5" Type="http://schemas.openxmlformats.org/officeDocument/2006/relationships/hyperlink" Target="https://login.consultant.ru/link/?req=doc&amp;base=LAW&amp;n=517602&amp;dst=100050" TargetMode="External"/><Relationship Id="rId15" Type="http://schemas.openxmlformats.org/officeDocument/2006/relationships/hyperlink" Target="https://login.consultant.ru/link/?req=doc&amp;base=LAW&amp;n=510755&amp;dst=100184" TargetMode="External"/><Relationship Id="rId23" Type="http://schemas.openxmlformats.org/officeDocument/2006/relationships/hyperlink" Target="https://login.consultant.ru/link/?req=doc&amp;base=LAW&amp;n=516742&amp;dst=10003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7017&amp;dst=19" TargetMode="External"/><Relationship Id="rId19" Type="http://schemas.openxmlformats.org/officeDocument/2006/relationships/hyperlink" Target="https://login.consultant.ru/link/?req=doc&amp;base=LAW&amp;n=521639&amp;dst=14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3677&amp;dst=100008" TargetMode="External"/><Relationship Id="rId14" Type="http://schemas.openxmlformats.org/officeDocument/2006/relationships/hyperlink" Target="https://login.consultant.ru/link/?req=doc&amp;base=LAW&amp;n=489694" TargetMode="External"/><Relationship Id="rId22" Type="http://schemas.openxmlformats.org/officeDocument/2006/relationships/hyperlink" Target="https://login.consultant.ru/link/?req=doc&amp;base=LAW&amp;n=487016&amp;dst=2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3625</Words>
  <Characters>20667</Characters>
  <Application>Microsoft Office Word</Application>
  <DocSecurity>0</DocSecurity>
  <Lines>172</Lines>
  <Paragraphs>48</Paragraphs>
  <ScaleCrop>false</ScaleCrop>
  <Company/>
  <LinksUpToDate>false</LinksUpToDate>
  <CharactersWithSpaces>24244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2026-02-12T09:09:00Z</dcterms:created>
  <dcterms:modified xsi:type="dcterms:W3CDTF">2026-02-12T09:09:00Z</dcterms:modified>
</cp:coreProperties>
</file>