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62849" w14:textId="77777777" w:rsidR="00ED7359" w:rsidRDefault="00ED7359">
      <w:pPr>
        <w:pStyle w:val="ConsPlusTitlePage"/>
      </w:pPr>
      <w:r>
        <w:t xml:space="preserve">Документ предоставлен </w:t>
      </w:r>
      <w:hyperlink r:id="rId4">
        <w:r>
          <w:rPr>
            <w:color w:val="0000FF"/>
          </w:rPr>
          <w:t>КонсультантПлюс</w:t>
        </w:r>
      </w:hyperlink>
      <w:r>
        <w:br/>
      </w:r>
    </w:p>
    <w:p w14:paraId="3BA47EDE" w14:textId="77777777" w:rsidR="00ED7359" w:rsidRDefault="00ED7359">
      <w:pPr>
        <w:pStyle w:val="ConsPlusNormal"/>
        <w:jc w:val="both"/>
        <w:outlineLvl w:val="0"/>
      </w:pPr>
    </w:p>
    <w:p w14:paraId="30A3D85A" w14:textId="77777777" w:rsidR="00ED7359" w:rsidRDefault="00ED7359">
      <w:pPr>
        <w:pStyle w:val="ConsPlusNormal"/>
        <w:outlineLvl w:val="0"/>
      </w:pPr>
      <w:r>
        <w:t>Зарегистрировано в Минюсте России 30 марта 2021 г. N 62925</w:t>
      </w:r>
    </w:p>
    <w:p w14:paraId="18AFB609" w14:textId="77777777" w:rsidR="00ED7359" w:rsidRDefault="00ED7359">
      <w:pPr>
        <w:pStyle w:val="ConsPlusNormal"/>
        <w:pBdr>
          <w:bottom w:val="single" w:sz="6" w:space="0" w:color="auto"/>
        </w:pBdr>
        <w:spacing w:before="100" w:after="100"/>
        <w:jc w:val="both"/>
        <w:rPr>
          <w:sz w:val="2"/>
          <w:szCs w:val="2"/>
        </w:rPr>
      </w:pPr>
    </w:p>
    <w:p w14:paraId="27E739BC" w14:textId="77777777" w:rsidR="00ED7359" w:rsidRDefault="00ED7359">
      <w:pPr>
        <w:pStyle w:val="ConsPlusNormal"/>
        <w:jc w:val="both"/>
      </w:pPr>
    </w:p>
    <w:p w14:paraId="6C9E9931" w14:textId="77777777" w:rsidR="00ED7359" w:rsidRDefault="00ED7359">
      <w:pPr>
        <w:pStyle w:val="ConsPlusTitle"/>
        <w:jc w:val="center"/>
      </w:pPr>
      <w:r>
        <w:t>МИНИСТЕРСТВО ТРАНСПОРТА РОССИЙСКОЙ ФЕДЕРАЦИИ</w:t>
      </w:r>
    </w:p>
    <w:p w14:paraId="1B67D9F9" w14:textId="77777777" w:rsidR="00ED7359" w:rsidRDefault="00ED7359">
      <w:pPr>
        <w:pStyle w:val="ConsPlusTitle"/>
        <w:jc w:val="center"/>
      </w:pPr>
    </w:p>
    <w:p w14:paraId="7A21F1F5" w14:textId="77777777" w:rsidR="00ED7359" w:rsidRDefault="00ED7359">
      <w:pPr>
        <w:pStyle w:val="ConsPlusTitle"/>
        <w:jc w:val="center"/>
      </w:pPr>
      <w:r>
        <w:t>ПРИКАЗ</w:t>
      </w:r>
    </w:p>
    <w:p w14:paraId="034C2F4E" w14:textId="77777777" w:rsidR="00ED7359" w:rsidRDefault="00ED7359">
      <w:pPr>
        <w:pStyle w:val="ConsPlusTitle"/>
        <w:jc w:val="center"/>
      </w:pPr>
      <w:r>
        <w:t>от 5 октября 2020 г. N 409</w:t>
      </w:r>
    </w:p>
    <w:p w14:paraId="1CBF7B03" w14:textId="77777777" w:rsidR="00ED7359" w:rsidRDefault="00ED7359">
      <w:pPr>
        <w:pStyle w:val="ConsPlusTitle"/>
        <w:jc w:val="center"/>
      </w:pPr>
    </w:p>
    <w:p w14:paraId="78DED3FE" w14:textId="77777777" w:rsidR="00ED7359" w:rsidRDefault="00ED7359">
      <w:pPr>
        <w:pStyle w:val="ConsPlusTitle"/>
        <w:jc w:val="center"/>
      </w:pPr>
      <w:r>
        <w:t>ОБ УТВЕРЖДЕНИИ ПОРЯДКА</w:t>
      </w:r>
    </w:p>
    <w:p w14:paraId="1777A712" w14:textId="77777777" w:rsidR="00ED7359" w:rsidRDefault="00ED7359">
      <w:pPr>
        <w:pStyle w:val="ConsPlusTitle"/>
        <w:jc w:val="center"/>
      </w:pPr>
      <w:r>
        <w:t>ПОЛУЧЕНИЯ СУБЪЕКТАМИ ТРАНСПОРТНОЙ ИНФРАСТРУКТУРЫ</w:t>
      </w:r>
    </w:p>
    <w:p w14:paraId="64511150" w14:textId="77777777" w:rsidR="00ED7359" w:rsidRDefault="00ED7359">
      <w:pPr>
        <w:pStyle w:val="ConsPlusTitle"/>
        <w:jc w:val="center"/>
      </w:pPr>
      <w:r>
        <w:t>И ПЕРЕВОЗЧИКАМИ ИНФОРМАЦИИ ПО ВОПРОСАМ ОБЕСПЕЧЕНИЯ</w:t>
      </w:r>
    </w:p>
    <w:p w14:paraId="1512179C" w14:textId="77777777" w:rsidR="00ED7359" w:rsidRDefault="00ED7359">
      <w:pPr>
        <w:pStyle w:val="ConsPlusTitle"/>
        <w:jc w:val="center"/>
      </w:pPr>
      <w:r>
        <w:t>ТРАНСПОРТНОЙ БЕЗОПАСНОСТИ</w:t>
      </w:r>
    </w:p>
    <w:p w14:paraId="72208493" w14:textId="77777777" w:rsidR="00ED7359" w:rsidRDefault="00ED7359">
      <w:pPr>
        <w:pStyle w:val="ConsPlusNormal"/>
        <w:jc w:val="both"/>
      </w:pPr>
    </w:p>
    <w:p w14:paraId="648AF17D" w14:textId="77777777" w:rsidR="00ED7359" w:rsidRDefault="00ED7359">
      <w:pPr>
        <w:pStyle w:val="ConsPlusNormal"/>
        <w:ind w:firstLine="540"/>
        <w:jc w:val="both"/>
      </w:pPr>
      <w:r>
        <w:t xml:space="preserve">В соответствии с </w:t>
      </w:r>
      <w:hyperlink r:id="rId5">
        <w:r>
          <w:rPr>
            <w:color w:val="0000FF"/>
          </w:rPr>
          <w:t>пунктом 1 части 1 статьи 12</w:t>
        </w:r>
      </w:hyperlink>
      <w:r>
        <w:t xml:space="preserve"> Федерального закона от 9 февраля 2007 г. N 16-ФЗ "О транспортной безопасности" (Собрание законодательства Российской Федерации, 2007, N 7, ст. 837, 2019, N 31, ст. 4429), </w:t>
      </w:r>
      <w:hyperlink r:id="rId6">
        <w:r>
          <w:rPr>
            <w:color w:val="0000FF"/>
          </w:rPr>
          <w:t>пунктом 1</w:t>
        </w:r>
      </w:hyperlink>
      <w:r>
        <w:t xml:space="preserve"> и </w:t>
      </w:r>
      <w:hyperlink r:id="rId7">
        <w:r>
          <w:rPr>
            <w:color w:val="0000FF"/>
          </w:rPr>
          <w:t>подпунктом 5.2.53.39</w:t>
        </w:r>
      </w:hyperlink>
      <w:r>
        <w:t xml:space="preserve"> Положения о Министерстве транспорта Российской Федерации, утвержденного постановлением Правительства Российской Федерации от 30 июля 2004 г. N 395 (Собрание законодательства Российской Федерации, 2004, N 32, ст. 3342, 2019, N 1, ст. 10), приказываю:</w:t>
      </w:r>
    </w:p>
    <w:p w14:paraId="415F2C71" w14:textId="77777777" w:rsidR="00ED7359" w:rsidRDefault="00ED7359">
      <w:pPr>
        <w:pStyle w:val="ConsPlusNormal"/>
        <w:spacing w:before="220"/>
        <w:ind w:firstLine="540"/>
        <w:jc w:val="both"/>
      </w:pPr>
      <w:r>
        <w:t xml:space="preserve">1. Утвердить прилагаемый </w:t>
      </w:r>
      <w:hyperlink w:anchor="P29">
        <w:r>
          <w:rPr>
            <w:color w:val="0000FF"/>
          </w:rPr>
          <w:t>Порядок</w:t>
        </w:r>
      </w:hyperlink>
      <w:r>
        <w:t xml:space="preserve"> получения субъектами транспортной инфраструктуры и перевозчиками информации по вопросам обеспечения транспортной безопасности.</w:t>
      </w:r>
    </w:p>
    <w:p w14:paraId="7B38B155" w14:textId="77777777" w:rsidR="00ED7359" w:rsidRDefault="00ED7359">
      <w:pPr>
        <w:pStyle w:val="ConsPlusNormal"/>
        <w:spacing w:before="220"/>
        <w:ind w:firstLine="540"/>
        <w:jc w:val="both"/>
      </w:pPr>
      <w:r>
        <w:t xml:space="preserve">2. Признать утратившим силу </w:t>
      </w:r>
      <w:hyperlink r:id="rId8">
        <w:r>
          <w:rPr>
            <w:color w:val="0000FF"/>
          </w:rPr>
          <w:t>приказ</w:t>
        </w:r>
      </w:hyperlink>
      <w:r>
        <w:t xml:space="preserve"> Минтранса России от 6 сентября 2010 г. N 194 "О Порядке получения субъектами транспортной инфраструктуры и перевозчиками информации по вопросам обеспечения транспортной безопасности" (зарегистрирован Минюстом России 28 сентября 2010 г., регистрационный N 18576).</w:t>
      </w:r>
    </w:p>
    <w:p w14:paraId="48F7F241" w14:textId="77777777" w:rsidR="00ED7359" w:rsidRDefault="00ED7359">
      <w:pPr>
        <w:pStyle w:val="ConsPlusNormal"/>
        <w:jc w:val="both"/>
      </w:pPr>
    </w:p>
    <w:p w14:paraId="6B158280" w14:textId="77777777" w:rsidR="00ED7359" w:rsidRDefault="00ED7359">
      <w:pPr>
        <w:pStyle w:val="ConsPlusNormal"/>
        <w:jc w:val="right"/>
      </w:pPr>
      <w:r>
        <w:t>Министр</w:t>
      </w:r>
    </w:p>
    <w:p w14:paraId="333C4F01" w14:textId="77777777" w:rsidR="00ED7359" w:rsidRDefault="00ED7359">
      <w:pPr>
        <w:pStyle w:val="ConsPlusNormal"/>
        <w:jc w:val="right"/>
      </w:pPr>
      <w:r>
        <w:t>Е.И.ДИТРИХ</w:t>
      </w:r>
    </w:p>
    <w:p w14:paraId="2BAF9F6C" w14:textId="77777777" w:rsidR="00ED7359" w:rsidRDefault="00ED7359">
      <w:pPr>
        <w:pStyle w:val="ConsPlusNormal"/>
        <w:jc w:val="both"/>
      </w:pPr>
    </w:p>
    <w:p w14:paraId="0B83C5B5" w14:textId="77777777" w:rsidR="00ED7359" w:rsidRDefault="00ED7359">
      <w:pPr>
        <w:pStyle w:val="ConsPlusNormal"/>
        <w:jc w:val="both"/>
      </w:pPr>
    </w:p>
    <w:p w14:paraId="59447191" w14:textId="77777777" w:rsidR="00ED7359" w:rsidRDefault="00ED7359">
      <w:pPr>
        <w:pStyle w:val="ConsPlusNormal"/>
        <w:jc w:val="both"/>
      </w:pPr>
    </w:p>
    <w:p w14:paraId="31C5A616" w14:textId="77777777" w:rsidR="00ED7359" w:rsidRDefault="00ED7359">
      <w:pPr>
        <w:pStyle w:val="ConsPlusNormal"/>
        <w:jc w:val="both"/>
      </w:pPr>
    </w:p>
    <w:p w14:paraId="06816EBD" w14:textId="77777777" w:rsidR="00ED7359" w:rsidRDefault="00ED7359">
      <w:pPr>
        <w:pStyle w:val="ConsPlusNormal"/>
        <w:jc w:val="both"/>
      </w:pPr>
    </w:p>
    <w:p w14:paraId="2E820CD9" w14:textId="77777777" w:rsidR="00ED7359" w:rsidRDefault="00ED7359">
      <w:pPr>
        <w:pStyle w:val="ConsPlusNormal"/>
        <w:jc w:val="right"/>
        <w:outlineLvl w:val="0"/>
      </w:pPr>
      <w:r>
        <w:t>Утвержден</w:t>
      </w:r>
    </w:p>
    <w:p w14:paraId="4E339F8C" w14:textId="77777777" w:rsidR="00ED7359" w:rsidRDefault="00ED7359">
      <w:pPr>
        <w:pStyle w:val="ConsPlusNormal"/>
        <w:jc w:val="right"/>
      </w:pPr>
      <w:r>
        <w:t>приказом Минтранса России</w:t>
      </w:r>
    </w:p>
    <w:p w14:paraId="2D7C98F9" w14:textId="77777777" w:rsidR="00ED7359" w:rsidRDefault="00ED7359">
      <w:pPr>
        <w:pStyle w:val="ConsPlusNormal"/>
        <w:jc w:val="right"/>
      </w:pPr>
      <w:r>
        <w:t>от 5 октября 2020 г. N 409</w:t>
      </w:r>
    </w:p>
    <w:p w14:paraId="20055D81" w14:textId="77777777" w:rsidR="00ED7359" w:rsidRDefault="00ED7359">
      <w:pPr>
        <w:pStyle w:val="ConsPlusNormal"/>
        <w:jc w:val="both"/>
      </w:pPr>
    </w:p>
    <w:p w14:paraId="08E0D790" w14:textId="77777777" w:rsidR="00ED7359" w:rsidRDefault="00ED7359">
      <w:pPr>
        <w:pStyle w:val="ConsPlusTitle"/>
        <w:jc w:val="center"/>
      </w:pPr>
      <w:bookmarkStart w:id="0" w:name="P29"/>
      <w:bookmarkEnd w:id="0"/>
      <w:r>
        <w:t>ПОРЯДОК</w:t>
      </w:r>
    </w:p>
    <w:p w14:paraId="34BA5D8B" w14:textId="77777777" w:rsidR="00ED7359" w:rsidRDefault="00ED7359">
      <w:pPr>
        <w:pStyle w:val="ConsPlusTitle"/>
        <w:jc w:val="center"/>
      </w:pPr>
      <w:r>
        <w:t>ПОЛУЧЕНИЯ СУБЪЕКТАМИ ТРАНСПОРТНОЙ ИНФРАСТРУКТУРЫ</w:t>
      </w:r>
    </w:p>
    <w:p w14:paraId="6CA37A1B" w14:textId="77777777" w:rsidR="00ED7359" w:rsidRDefault="00ED7359">
      <w:pPr>
        <w:pStyle w:val="ConsPlusTitle"/>
        <w:jc w:val="center"/>
      </w:pPr>
      <w:r>
        <w:t>И ПЕРЕВОЗЧИКАМИ ИНФОРМАЦИИ ПО ВОПРОСАМ ОБЕСПЕЧЕНИЯ</w:t>
      </w:r>
    </w:p>
    <w:p w14:paraId="56904B21" w14:textId="77777777" w:rsidR="00ED7359" w:rsidRDefault="00ED7359">
      <w:pPr>
        <w:pStyle w:val="ConsPlusTitle"/>
        <w:jc w:val="center"/>
      </w:pPr>
      <w:r>
        <w:t>ТРАНСПОРТНОЙ БЕЗОПАСНОСТИ</w:t>
      </w:r>
    </w:p>
    <w:p w14:paraId="789F0B6C" w14:textId="77777777" w:rsidR="00ED7359" w:rsidRDefault="00ED7359">
      <w:pPr>
        <w:pStyle w:val="ConsPlusNormal"/>
        <w:jc w:val="both"/>
      </w:pPr>
    </w:p>
    <w:p w14:paraId="088637A8" w14:textId="77777777" w:rsidR="00ED7359" w:rsidRDefault="00ED7359">
      <w:pPr>
        <w:pStyle w:val="ConsPlusNormal"/>
        <w:ind w:firstLine="540"/>
        <w:jc w:val="both"/>
      </w:pPr>
      <w:r>
        <w:t>1. Порядок получения субъектами транспортной инфраструктуры и перевозчиками информации по вопросам обеспечения транспортной безопасности (далее - Порядок) устанавливает процедуру получения субъектами транспортной инфраструктуры и перевозчиками информации по вопросам обеспечения транспортной безопасности от уполномоченных федеральных органов исполнительной власти (далее - федеральный орган исполнительной власти).</w:t>
      </w:r>
    </w:p>
    <w:p w14:paraId="2011E09B" w14:textId="77777777" w:rsidR="00ED7359" w:rsidRDefault="00ED7359">
      <w:pPr>
        <w:pStyle w:val="ConsPlusNormal"/>
        <w:spacing w:before="220"/>
        <w:ind w:firstLine="540"/>
        <w:jc w:val="both"/>
      </w:pPr>
      <w:r>
        <w:t xml:space="preserve">2. Для получения информации по вопросам обеспечения транспортной безопасности субъект </w:t>
      </w:r>
      <w:r>
        <w:lastRenderedPageBreak/>
        <w:t>транспортной инфраструктуры и перевозчик направляют в федеральный орган исполнительной власти или его территориальные подразделения письменный запрос, содержащий сведения о запрашиваемой информации, целях ее получения.</w:t>
      </w:r>
    </w:p>
    <w:p w14:paraId="68E2531A" w14:textId="77777777" w:rsidR="00ED7359" w:rsidRDefault="00ED7359">
      <w:pPr>
        <w:pStyle w:val="ConsPlusNormal"/>
        <w:spacing w:before="220"/>
        <w:ind w:firstLine="540"/>
        <w:jc w:val="both"/>
      </w:pPr>
      <w:r>
        <w:t>3. Федеральный орган исполнительной власти или его территориальные подразделения в пределах своей компетенции предоставляют субъекту транспортной инфраструктуры и перевозчику информацию по вопросам обеспечения транспортной безопасности в порядке и сроки, установленные законодательством Российской Федерации &lt;1&gt;.</w:t>
      </w:r>
    </w:p>
    <w:p w14:paraId="4D9B0082" w14:textId="77777777" w:rsidR="00ED7359" w:rsidRDefault="00ED7359">
      <w:pPr>
        <w:pStyle w:val="ConsPlusNormal"/>
        <w:spacing w:before="220"/>
        <w:ind w:firstLine="540"/>
        <w:jc w:val="both"/>
      </w:pPr>
      <w:r>
        <w:t>--------------------------------</w:t>
      </w:r>
    </w:p>
    <w:p w14:paraId="4E6F62ED" w14:textId="77777777" w:rsidR="00ED7359" w:rsidRDefault="00ED7359">
      <w:pPr>
        <w:pStyle w:val="ConsPlusNormal"/>
        <w:spacing w:before="220"/>
        <w:ind w:firstLine="540"/>
        <w:jc w:val="both"/>
      </w:pPr>
      <w:r>
        <w:t xml:space="preserve">&lt;1&gt; </w:t>
      </w:r>
      <w:hyperlink r:id="rId9">
        <w:r>
          <w:rPr>
            <w:color w:val="0000FF"/>
          </w:rPr>
          <w:t>Часть 1 статьи 1</w:t>
        </w:r>
      </w:hyperlink>
      <w:r>
        <w:t xml:space="preserve"> Федерального закона от 2 мая 2006 г. N 59-ФЗ "О порядке рассмотрения обращений граждан Российской Федерации" (Собрание законодательства Российской Федерации, 2006, N 19, ст. 2060);</w:t>
      </w:r>
    </w:p>
    <w:p w14:paraId="223306ED" w14:textId="77777777" w:rsidR="00ED7359" w:rsidRDefault="00ED7359">
      <w:pPr>
        <w:pStyle w:val="ConsPlusNormal"/>
        <w:jc w:val="both"/>
      </w:pPr>
    </w:p>
    <w:p w14:paraId="1A9D69FF" w14:textId="77777777" w:rsidR="00ED7359" w:rsidRDefault="00ED7359">
      <w:pPr>
        <w:pStyle w:val="ConsPlusNormal"/>
        <w:ind w:firstLine="540"/>
        <w:jc w:val="both"/>
      </w:pPr>
      <w:r>
        <w:t>4. Федеральный орган исполнительной власти или его территориальные подразделения вправе не предоставлять информацию по вопросам обеспечения транспортной безопасности по запросу, если запрашиваемая информация опубликована в средствах массовой информации или размещена в информационно-телекоммуникационной сети "Интернет". В этом случае в ответе на запрос федеральный орган исполнительной власти или его территориальные подразделения указывают наименование, дату выхода и номер средства массовой информации, в котором опубликована запрашиваемая информация, и (или) электронный адрес официального сайта федерального органа исполнительной власти или его территориального подразделения в информационно-телекоммуникационной сети "Интернет" либо электронный адрес иного сайта, на котором размещена запрашиваемая информация, включая электронный адрес, прямо указывающий на запрашиваемую информацию, или последовательность действий, которые должен совершить пользователь информацией на указанных сайтах для получения запрашиваемой информации с указанием даты ее размещения &lt;2&gt;.</w:t>
      </w:r>
    </w:p>
    <w:p w14:paraId="23F82272" w14:textId="77777777" w:rsidR="00ED7359" w:rsidRDefault="00ED7359">
      <w:pPr>
        <w:pStyle w:val="ConsPlusNormal"/>
        <w:spacing w:before="220"/>
        <w:ind w:firstLine="540"/>
        <w:jc w:val="both"/>
      </w:pPr>
      <w:r>
        <w:t>--------------------------------</w:t>
      </w:r>
    </w:p>
    <w:p w14:paraId="014E3BD8" w14:textId="77777777" w:rsidR="00ED7359" w:rsidRDefault="00ED7359">
      <w:pPr>
        <w:pStyle w:val="ConsPlusNormal"/>
        <w:spacing w:before="220"/>
        <w:ind w:firstLine="540"/>
        <w:jc w:val="both"/>
      </w:pPr>
      <w:r>
        <w:t xml:space="preserve">&lt;2&gt; </w:t>
      </w:r>
      <w:hyperlink r:id="rId10">
        <w:r>
          <w:rPr>
            <w:color w:val="0000FF"/>
          </w:rPr>
          <w:t>Пункт 15.13</w:t>
        </w:r>
      </w:hyperlink>
      <w:r>
        <w:t xml:space="preserve"> Типового регламента внутренней организации федеральных органов исполнительной власти, утвержденного постановлением Правительства Российской Федерации от 28 июля 2005 г. N 452 (Собрание законодательства Российской Федерации, 2005, N 31, ст. 3233, 2009, N 47, ст. 5675).</w:t>
      </w:r>
    </w:p>
    <w:p w14:paraId="315A8B70" w14:textId="77777777" w:rsidR="00ED7359" w:rsidRDefault="00ED7359">
      <w:pPr>
        <w:pStyle w:val="ConsPlusNormal"/>
        <w:jc w:val="both"/>
      </w:pPr>
    </w:p>
    <w:p w14:paraId="79A4037A" w14:textId="77777777" w:rsidR="00ED7359" w:rsidRDefault="00ED7359">
      <w:pPr>
        <w:pStyle w:val="ConsPlusNormal"/>
        <w:ind w:firstLine="540"/>
        <w:jc w:val="both"/>
      </w:pPr>
      <w:r>
        <w:t>5. Запрос и ответ на него подлежат обязательной регистрации в федеральном органе исполнительной власти или его территориальном подразделении.</w:t>
      </w:r>
    </w:p>
    <w:p w14:paraId="24266914" w14:textId="77777777" w:rsidR="00ED7359" w:rsidRDefault="00ED7359">
      <w:pPr>
        <w:pStyle w:val="ConsPlusNormal"/>
        <w:spacing w:before="220"/>
        <w:ind w:firstLine="540"/>
        <w:jc w:val="both"/>
      </w:pPr>
      <w:r>
        <w:t>6. Федеральный орган исполнительной власти в области обеспечения безопасности Российской Федерации 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 или их территориальные и/или линейные подразделения, которым в ходе осуществления своих полномочий стали известны сведения о прямых или непосредственных угрозах совершения актов незаконного вмешательства в деятельность объектов транспортной инфраструктуры и транспортных средств &lt;3&gt;, незамедлительно информируют любыми доступными средствами связи, в том числе электросвязью (далее - информирует) о них субъекты транспортной инфраструктуры и перевозчиков.</w:t>
      </w:r>
    </w:p>
    <w:p w14:paraId="7099E8F9" w14:textId="77777777" w:rsidR="00ED7359" w:rsidRDefault="00ED7359">
      <w:pPr>
        <w:pStyle w:val="ConsPlusNormal"/>
        <w:spacing w:before="220"/>
        <w:ind w:firstLine="540"/>
        <w:jc w:val="both"/>
      </w:pPr>
      <w:r>
        <w:t>--------------------------------</w:t>
      </w:r>
    </w:p>
    <w:p w14:paraId="5B8B87F3" w14:textId="77777777" w:rsidR="00ED7359" w:rsidRDefault="00ED7359">
      <w:pPr>
        <w:pStyle w:val="ConsPlusNormal"/>
        <w:spacing w:before="220"/>
        <w:ind w:firstLine="540"/>
        <w:jc w:val="both"/>
      </w:pPr>
      <w:r>
        <w:t xml:space="preserve">&lt;3&gt; </w:t>
      </w:r>
      <w:hyperlink r:id="rId11">
        <w:r>
          <w:rPr>
            <w:color w:val="0000FF"/>
          </w:rPr>
          <w:t>Постановление</w:t>
        </w:r>
      </w:hyperlink>
      <w:r>
        <w:t xml:space="preserve"> Правительства Российской Федерации от 29 декабря 2020 г. N 2344 "Об уровнях безопасности объектов транспортной инфраструктуры и транспортных средств и о порядке их объявления (установления)" (Собрание законодательства Российской Федерации, 2021, N 2, ст. 396);</w:t>
      </w:r>
    </w:p>
    <w:p w14:paraId="12EB59E9" w14:textId="77777777" w:rsidR="00ED7359" w:rsidRDefault="00ED7359">
      <w:pPr>
        <w:pStyle w:val="ConsPlusNormal"/>
        <w:jc w:val="both"/>
      </w:pPr>
    </w:p>
    <w:p w14:paraId="69E4F0F2" w14:textId="77777777" w:rsidR="00ED7359" w:rsidRDefault="00ED7359">
      <w:pPr>
        <w:pStyle w:val="ConsPlusNormal"/>
        <w:ind w:firstLine="540"/>
        <w:jc w:val="both"/>
      </w:pPr>
      <w:r>
        <w:t>7. Уполномоченное должностное лицо Федеральной службы по надзору в сфере транспорта через территориальные органы либо самостоятельно информирует субъекты транспортной инфраструктуры, перевозчиков и соответствующий компетентный орган в области обеспечения транспортной безопасности о решениях Министра внутренних дел Российской Федерации либо Министра транспорта Российской Федерации (уполномоченных ими должностных лиц) об изменении степени угрозы совершения не носящего террористический характер акта незаконного вмешательства в деятельность транспортного комплекса для объявления (установления) либо отмены уровней безопасности N 2 и N 3.</w:t>
      </w:r>
    </w:p>
    <w:p w14:paraId="0EFC61B0" w14:textId="77777777" w:rsidR="00ED7359" w:rsidRDefault="00ED7359">
      <w:pPr>
        <w:pStyle w:val="ConsPlusNormal"/>
        <w:spacing w:before="220"/>
        <w:ind w:firstLine="540"/>
        <w:jc w:val="both"/>
      </w:pPr>
      <w:r>
        <w:t xml:space="preserve">8. Федеральный орган исполнительной власти в области обеспечения безопасности Российской Федерации или его территориальные подразделения информируют субъекты транспортной инфраструктуры, перевозчиков, Федеральную службу по надзору в сфере транспорта или ее территориальные органы о решениях руководителей Федерального оперативного штаба, оперативных штабов в субъектах Российской Федерации, образованных в соответствии с </w:t>
      </w:r>
      <w:hyperlink r:id="rId12">
        <w:r>
          <w:rPr>
            <w:color w:val="0000FF"/>
          </w:rPr>
          <w:t>Указом</w:t>
        </w:r>
      </w:hyperlink>
      <w:r>
        <w:t xml:space="preserve"> Президента Российской Федерации от 15 февраля 2006 г. N 116 "О мерах по противодействию терроризму" &lt;4&gt;, об изменении степени угрозы совершения носящего террористический характер акта незаконного вмешательства в деятельность транспортного комплекса для объявления (установления) либо отмены уровней безопасности N 2 и N 3 либо руководителей образованных в соответствии с </w:t>
      </w:r>
      <w:hyperlink r:id="rId13">
        <w:r>
          <w:rPr>
            <w:color w:val="0000FF"/>
          </w:rPr>
          <w:t>Указом</w:t>
        </w:r>
      </w:hyperlink>
      <w:r>
        <w:t xml:space="preserve"> Президента Российской Федерации от 26 декабря 2015 г. N 664 "О мерах по совершенствованию государственного управления в области противодействия терроризму" &lt;5&gt; оперативных штабов в морских районах (бассейнах) (уполномоченных ими должностных лиц).</w:t>
      </w:r>
    </w:p>
    <w:p w14:paraId="033C5463" w14:textId="77777777" w:rsidR="00ED7359" w:rsidRDefault="00ED7359">
      <w:pPr>
        <w:pStyle w:val="ConsPlusNormal"/>
        <w:spacing w:before="220"/>
        <w:ind w:firstLine="540"/>
        <w:jc w:val="both"/>
      </w:pPr>
      <w:r>
        <w:t>--------------------------------</w:t>
      </w:r>
    </w:p>
    <w:p w14:paraId="3C7E1D53" w14:textId="77777777" w:rsidR="00ED7359" w:rsidRDefault="00ED7359">
      <w:pPr>
        <w:pStyle w:val="ConsPlusNormal"/>
        <w:spacing w:before="220"/>
        <w:ind w:firstLine="540"/>
        <w:jc w:val="both"/>
      </w:pPr>
      <w:r>
        <w:t>&lt;4&gt; Собрание законодательства Российской Федерации, 2006, N 8, ст. 897;</w:t>
      </w:r>
    </w:p>
    <w:p w14:paraId="4D37DE4F" w14:textId="77777777" w:rsidR="00ED7359" w:rsidRDefault="00ED7359">
      <w:pPr>
        <w:pStyle w:val="ConsPlusNormal"/>
        <w:spacing w:before="220"/>
        <w:ind w:firstLine="540"/>
        <w:jc w:val="both"/>
      </w:pPr>
      <w:r>
        <w:t>&lt;5&gt; Собрание законодательства Российской Федерации, 2015, N 52, ст. 7591.</w:t>
      </w:r>
    </w:p>
    <w:p w14:paraId="73584F6B" w14:textId="77777777" w:rsidR="00ED7359" w:rsidRDefault="00ED7359">
      <w:pPr>
        <w:pStyle w:val="ConsPlusNormal"/>
        <w:jc w:val="both"/>
      </w:pPr>
    </w:p>
    <w:p w14:paraId="1DEBAA18" w14:textId="77777777" w:rsidR="00ED7359" w:rsidRDefault="00ED7359">
      <w:pPr>
        <w:pStyle w:val="ConsPlusNormal"/>
        <w:ind w:firstLine="540"/>
        <w:jc w:val="both"/>
      </w:pPr>
      <w:r>
        <w:t>9. При объявлении (установлении) либо отмене уровней безопасности объектов транспортной инфраструктуры и транспортных средств N 2 и N 3 на основании решений руководителей уполномоченных на это органов информация доводится субъектам транспортной инфраструктуры и перевозчикам уполномоченными должностными лицами федеральных органов исполнительной власти.</w:t>
      </w:r>
    </w:p>
    <w:p w14:paraId="74E915AF" w14:textId="77777777" w:rsidR="00ED7359" w:rsidRDefault="00ED7359">
      <w:pPr>
        <w:pStyle w:val="ConsPlusNormal"/>
        <w:spacing w:before="220"/>
        <w:ind w:firstLine="540"/>
        <w:jc w:val="both"/>
      </w:pPr>
      <w:r>
        <w:t>10. Федеральный орган исполнительной власти, оказывающий государственные услуги в области обеспечения транспортной безопасности по видам транспорта, а также наделенный полномочиями по выполнению обязательств, вытекающих из международных договоров Российской Федерации, информирует субъекты транспортной инфраструктуры, перевозчиков и Федеральную службу по надзору в сфере транспорта об изменении степени угрозы совершения акта незаконного вмешательства в отношении транспортного средства, находящегося под юрисдикцией Российской Федерации.</w:t>
      </w:r>
    </w:p>
    <w:p w14:paraId="2CF1D8E8" w14:textId="77777777" w:rsidR="00ED7359" w:rsidRDefault="00ED7359">
      <w:pPr>
        <w:pStyle w:val="ConsPlusNormal"/>
        <w:jc w:val="both"/>
      </w:pPr>
    </w:p>
    <w:p w14:paraId="551AF959" w14:textId="77777777" w:rsidR="00ED7359" w:rsidRDefault="00ED7359">
      <w:pPr>
        <w:pStyle w:val="ConsPlusNormal"/>
        <w:jc w:val="both"/>
      </w:pPr>
    </w:p>
    <w:p w14:paraId="06DCA699" w14:textId="77777777" w:rsidR="00ED7359" w:rsidRDefault="00ED7359">
      <w:pPr>
        <w:pStyle w:val="ConsPlusNormal"/>
        <w:pBdr>
          <w:bottom w:val="single" w:sz="6" w:space="0" w:color="auto"/>
        </w:pBdr>
        <w:spacing w:before="100" w:after="100"/>
        <w:jc w:val="both"/>
        <w:rPr>
          <w:sz w:val="2"/>
          <w:szCs w:val="2"/>
        </w:rPr>
      </w:pPr>
    </w:p>
    <w:p w14:paraId="468E3E8A" w14:textId="77777777" w:rsidR="00320939" w:rsidRDefault="00320939"/>
    <w:sectPr w:rsidR="00320939" w:rsidSect="00ED735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359"/>
    <w:rsid w:val="00320939"/>
    <w:rsid w:val="00432849"/>
    <w:rsid w:val="00ED7359"/>
    <w:rsid w:val="00FC61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F69D0"/>
  <w15:chartTrackingRefBased/>
  <w15:docId w15:val="{165085AD-8687-458E-B50D-3D4884338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D735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ED735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D735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ED735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ED735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D735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D735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D735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D735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D735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D735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D735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D735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D735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D735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D7359"/>
    <w:rPr>
      <w:rFonts w:eastAsiaTheme="majorEastAsia" w:cstheme="majorBidi"/>
      <w:color w:val="595959" w:themeColor="text1" w:themeTint="A6"/>
    </w:rPr>
  </w:style>
  <w:style w:type="character" w:customStyle="1" w:styleId="80">
    <w:name w:val="Заголовок 8 Знак"/>
    <w:basedOn w:val="a0"/>
    <w:link w:val="8"/>
    <w:uiPriority w:val="9"/>
    <w:semiHidden/>
    <w:rsid w:val="00ED735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D7359"/>
    <w:rPr>
      <w:rFonts w:eastAsiaTheme="majorEastAsia" w:cstheme="majorBidi"/>
      <w:color w:val="272727" w:themeColor="text1" w:themeTint="D8"/>
    </w:rPr>
  </w:style>
  <w:style w:type="paragraph" w:styleId="a3">
    <w:name w:val="Title"/>
    <w:basedOn w:val="a"/>
    <w:next w:val="a"/>
    <w:link w:val="a4"/>
    <w:uiPriority w:val="10"/>
    <w:qFormat/>
    <w:rsid w:val="00ED73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D735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D735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D735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D7359"/>
    <w:pPr>
      <w:spacing w:before="160"/>
      <w:jc w:val="center"/>
    </w:pPr>
    <w:rPr>
      <w:i/>
      <w:iCs/>
      <w:color w:val="404040" w:themeColor="text1" w:themeTint="BF"/>
    </w:rPr>
  </w:style>
  <w:style w:type="character" w:customStyle="1" w:styleId="22">
    <w:name w:val="Цитата 2 Знак"/>
    <w:basedOn w:val="a0"/>
    <w:link w:val="21"/>
    <w:uiPriority w:val="29"/>
    <w:rsid w:val="00ED7359"/>
    <w:rPr>
      <w:i/>
      <w:iCs/>
      <w:color w:val="404040" w:themeColor="text1" w:themeTint="BF"/>
    </w:rPr>
  </w:style>
  <w:style w:type="paragraph" w:styleId="a7">
    <w:name w:val="List Paragraph"/>
    <w:basedOn w:val="a"/>
    <w:uiPriority w:val="34"/>
    <w:qFormat/>
    <w:rsid w:val="00ED7359"/>
    <w:pPr>
      <w:ind w:left="720"/>
      <w:contextualSpacing/>
    </w:pPr>
  </w:style>
  <w:style w:type="character" w:styleId="a8">
    <w:name w:val="Intense Emphasis"/>
    <w:basedOn w:val="a0"/>
    <w:uiPriority w:val="21"/>
    <w:qFormat/>
    <w:rsid w:val="00ED7359"/>
    <w:rPr>
      <w:i/>
      <w:iCs/>
      <w:color w:val="2F5496" w:themeColor="accent1" w:themeShade="BF"/>
    </w:rPr>
  </w:style>
  <w:style w:type="paragraph" w:styleId="a9">
    <w:name w:val="Intense Quote"/>
    <w:basedOn w:val="a"/>
    <w:next w:val="a"/>
    <w:link w:val="aa"/>
    <w:uiPriority w:val="30"/>
    <w:qFormat/>
    <w:rsid w:val="00ED735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ED7359"/>
    <w:rPr>
      <w:i/>
      <w:iCs/>
      <w:color w:val="2F5496" w:themeColor="accent1" w:themeShade="BF"/>
    </w:rPr>
  </w:style>
  <w:style w:type="character" w:styleId="ab">
    <w:name w:val="Intense Reference"/>
    <w:basedOn w:val="a0"/>
    <w:uiPriority w:val="32"/>
    <w:qFormat/>
    <w:rsid w:val="00ED7359"/>
    <w:rPr>
      <w:b/>
      <w:bCs/>
      <w:smallCaps/>
      <w:color w:val="2F5496" w:themeColor="accent1" w:themeShade="BF"/>
      <w:spacing w:val="5"/>
    </w:rPr>
  </w:style>
  <w:style w:type="paragraph" w:customStyle="1" w:styleId="ConsPlusNormal">
    <w:name w:val="ConsPlusNormal"/>
    <w:rsid w:val="00ED7359"/>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
    <w:name w:val="ConsPlusTitle"/>
    <w:rsid w:val="00ED7359"/>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TitlePage">
    <w:name w:val="ConsPlusTitlePage"/>
    <w:rsid w:val="00ED7359"/>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105301" TargetMode="External"/><Relationship Id="rId13" Type="http://schemas.openxmlformats.org/officeDocument/2006/relationships/hyperlink" Target="https://login.consultant.ru/link/?req=doc&amp;base=LAW&amp;n=485328" TargetMode="External"/><Relationship Id="rId3" Type="http://schemas.openxmlformats.org/officeDocument/2006/relationships/webSettings" Target="webSettings.xml"/><Relationship Id="rId7" Type="http://schemas.openxmlformats.org/officeDocument/2006/relationships/hyperlink" Target="https://login.consultant.ru/link/?req=doc&amp;base=LAW&amp;n=516325&amp;dst=100210" TargetMode="External"/><Relationship Id="rId12" Type="http://schemas.openxmlformats.org/officeDocument/2006/relationships/hyperlink" Target="https://login.consultant.ru/link/?req=doc&amp;base=LAW&amp;n=33853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516325&amp;dst=86" TargetMode="External"/><Relationship Id="rId11" Type="http://schemas.openxmlformats.org/officeDocument/2006/relationships/hyperlink" Target="https://login.consultant.ru/link/?req=doc&amp;base=LAW&amp;n=487877" TargetMode="External"/><Relationship Id="rId5" Type="http://schemas.openxmlformats.org/officeDocument/2006/relationships/hyperlink" Target="https://login.consultant.ru/link/?req=doc&amp;base=LAW&amp;n=503677&amp;dst=100096" TargetMode="External"/><Relationship Id="rId15" Type="http://schemas.openxmlformats.org/officeDocument/2006/relationships/theme" Target="theme/theme1.xml"/><Relationship Id="rId10" Type="http://schemas.openxmlformats.org/officeDocument/2006/relationships/hyperlink" Target="https://login.consultant.ru/link/?req=doc&amp;base=LAW&amp;n=501692&amp;dst=66"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94960&amp;dst=100009"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1335</Words>
  <Characters>7613</Characters>
  <Application>Microsoft Office Word</Application>
  <DocSecurity>0</DocSecurity>
  <Lines>63</Lines>
  <Paragraphs>17</Paragraphs>
  <ScaleCrop>false</ScaleCrop>
  <Company/>
  <LinksUpToDate>false</LinksUpToDate>
  <CharactersWithSpaces>8931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2026-02-12T09:29:00Z</dcterms:created>
  <dcterms:modified xsi:type="dcterms:W3CDTF">2026-02-12T09:29:00Z</dcterms:modified>
</cp:coreProperties>
</file>